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ABF01" w14:textId="0BA415EE" w:rsidR="00B14FF7" w:rsidRDefault="00B14FF7" w:rsidP="00B14FF7">
      <w:pPr>
        <w:spacing w:after="0" w:line="240" w:lineRule="auto"/>
        <w:jc w:val="center"/>
        <w:textAlignment w:val="baseline"/>
        <w:rPr>
          <w:rFonts w:ascii="inherit" w:eastAsia="Times New Roman" w:hAnsi="inherit" w:cs="Arial"/>
          <w:b/>
          <w:bCs/>
          <w:sz w:val="23"/>
          <w:szCs w:val="23"/>
          <w:bdr w:val="none" w:sz="0" w:space="0" w:color="auto" w:frame="1"/>
          <w:lang w:eastAsia="tr-TR"/>
        </w:rPr>
      </w:pPr>
      <w:r w:rsidRPr="00B14FF7">
        <w:rPr>
          <w:rFonts w:ascii="Arial" w:eastAsia="Times New Roman" w:hAnsi="Arial" w:cs="Arial"/>
          <w:color w:val="404040"/>
          <w:sz w:val="23"/>
          <w:szCs w:val="23"/>
          <w:lang w:eastAsia="tr-TR"/>
        </w:rPr>
        <w:t> </w:t>
      </w:r>
      <w:r w:rsidRPr="00B14FF7">
        <w:rPr>
          <w:rFonts w:ascii="inherit" w:eastAsia="Times New Roman" w:hAnsi="inherit" w:cs="Arial"/>
          <w:b/>
          <w:bCs/>
          <w:sz w:val="23"/>
          <w:szCs w:val="23"/>
          <w:bdr w:val="none" w:sz="0" w:space="0" w:color="auto" w:frame="1"/>
          <w:lang w:eastAsia="tr-TR"/>
        </w:rPr>
        <w:t>STAJ YÖNERGESİ VE AÇIKLAMALAR</w:t>
      </w:r>
    </w:p>
    <w:p w14:paraId="30EA017C" w14:textId="77777777" w:rsidR="00F41EE5" w:rsidRPr="00B14FF7" w:rsidRDefault="00F41EE5" w:rsidP="00B14FF7">
      <w:pPr>
        <w:spacing w:after="0" w:line="240" w:lineRule="auto"/>
        <w:jc w:val="center"/>
        <w:textAlignment w:val="baseline"/>
        <w:rPr>
          <w:rFonts w:ascii="Arial" w:eastAsia="Times New Roman" w:hAnsi="Arial" w:cs="Arial"/>
          <w:color w:val="404040"/>
          <w:sz w:val="23"/>
          <w:szCs w:val="23"/>
          <w:lang w:eastAsia="tr-TR"/>
        </w:rPr>
      </w:pPr>
    </w:p>
    <w:p w14:paraId="6324F556" w14:textId="77777777" w:rsidR="00F41EE5" w:rsidRDefault="00B14FF7" w:rsidP="00F41EE5">
      <w:pPr>
        <w:spacing w:after="0" w:line="240" w:lineRule="auto"/>
        <w:textAlignment w:val="baseline"/>
        <w:rPr>
          <w:rFonts w:ascii="Arial" w:eastAsia="Times New Roman" w:hAnsi="Arial" w:cs="Arial"/>
          <w:color w:val="404040"/>
          <w:sz w:val="23"/>
          <w:szCs w:val="23"/>
          <w:lang w:eastAsia="tr-TR"/>
        </w:rPr>
      </w:pPr>
      <w:r w:rsidRPr="00B14FF7">
        <w:rPr>
          <w:rFonts w:ascii="Arial" w:eastAsia="Times New Roman" w:hAnsi="Arial" w:cs="Arial"/>
          <w:color w:val="404040"/>
          <w:sz w:val="23"/>
          <w:szCs w:val="23"/>
          <w:lang w:eastAsia="tr-TR"/>
        </w:rPr>
        <w:t>Sevgili öğrenciler staj sürecinin sağlıklı yürütülebilmesi için öncelikli</w:t>
      </w:r>
      <w:r w:rsidRPr="00B14FF7">
        <w:rPr>
          <w:rFonts w:ascii="Arial" w:eastAsia="Times New Roman" w:hAnsi="Arial" w:cs="Arial"/>
          <w:color w:val="B22222"/>
          <w:sz w:val="23"/>
          <w:szCs w:val="23"/>
          <w:bdr w:val="none" w:sz="0" w:space="0" w:color="auto" w:frame="1"/>
          <w:lang w:eastAsia="tr-TR"/>
        </w:rPr>
        <w:t> </w:t>
      </w:r>
      <w:r w:rsidRPr="00B14FF7">
        <w:rPr>
          <w:rFonts w:ascii="Arial" w:eastAsia="Times New Roman" w:hAnsi="Arial" w:cs="Arial"/>
          <w:color w:val="404040"/>
          <w:sz w:val="23"/>
          <w:szCs w:val="23"/>
          <w:lang w:eastAsia="tr-TR"/>
        </w:rPr>
        <w:t>olarak </w:t>
      </w:r>
      <w:hyperlink r:id="rId5" w:history="1">
        <w:r w:rsidRPr="00B14FF7">
          <w:rPr>
            <w:rFonts w:ascii="Arial" w:eastAsia="Times New Roman" w:hAnsi="Arial" w:cs="Arial"/>
            <w:color w:val="B22222"/>
            <w:sz w:val="23"/>
            <w:szCs w:val="23"/>
            <w:u w:val="single"/>
            <w:bdr w:val="none" w:sz="0" w:space="0" w:color="auto" w:frame="1"/>
            <w:lang w:eastAsia="tr-TR"/>
          </w:rPr>
          <w:t>Trabzon Üniversitesi Uygulamalı Eğitimler Yönergesi</w:t>
        </w:r>
      </w:hyperlink>
      <w:r w:rsidRPr="00B14FF7">
        <w:rPr>
          <w:rFonts w:ascii="Arial" w:eastAsia="Times New Roman" w:hAnsi="Arial" w:cs="Arial"/>
          <w:color w:val="404040"/>
          <w:sz w:val="23"/>
          <w:szCs w:val="23"/>
          <w:lang w:eastAsia="tr-TR"/>
        </w:rPr>
        <w:t> ve </w:t>
      </w:r>
      <w:hyperlink r:id="rId6" w:history="1">
        <w:r w:rsidRPr="00B14FF7">
          <w:rPr>
            <w:rFonts w:ascii="Arial" w:eastAsia="Times New Roman" w:hAnsi="Arial" w:cs="Arial"/>
            <w:color w:val="B22222"/>
            <w:sz w:val="23"/>
            <w:szCs w:val="23"/>
            <w:u w:val="single"/>
            <w:bdr w:val="none" w:sz="0" w:space="0" w:color="auto" w:frame="1"/>
            <w:lang w:eastAsia="tr-TR"/>
          </w:rPr>
          <w:t>Trabzon Üniversitesi Ön Lisans Zorunlu Staj Yönergesi</w:t>
        </w:r>
      </w:hyperlink>
      <w:r w:rsidRPr="00B14FF7">
        <w:rPr>
          <w:rFonts w:ascii="Arial" w:eastAsia="Times New Roman" w:hAnsi="Arial" w:cs="Arial"/>
          <w:color w:val="404040"/>
          <w:sz w:val="23"/>
          <w:szCs w:val="23"/>
          <w:lang w:eastAsia="tr-TR"/>
        </w:rPr>
        <w:t> indirerek dikkatlice okuyunuz.</w:t>
      </w:r>
    </w:p>
    <w:p w14:paraId="03F9C059" w14:textId="26DD0D82" w:rsidR="00B14FF7" w:rsidRPr="00B14FF7" w:rsidRDefault="00B14FF7" w:rsidP="00F41EE5">
      <w:pPr>
        <w:spacing w:after="0" w:line="240" w:lineRule="auto"/>
        <w:textAlignment w:val="baseline"/>
        <w:rPr>
          <w:rFonts w:ascii="Arial" w:eastAsia="Times New Roman" w:hAnsi="Arial" w:cs="Arial"/>
          <w:color w:val="404040"/>
          <w:sz w:val="23"/>
          <w:szCs w:val="23"/>
          <w:lang w:eastAsia="tr-TR"/>
        </w:rPr>
      </w:pPr>
      <w:r w:rsidRPr="00B14FF7">
        <w:rPr>
          <w:rFonts w:ascii="Arial" w:eastAsia="Times New Roman" w:hAnsi="Arial" w:cs="Arial"/>
          <w:color w:val="404040"/>
          <w:sz w:val="23"/>
          <w:szCs w:val="23"/>
          <w:lang w:eastAsia="tr-TR"/>
        </w:rPr>
        <w:br/>
        <w:t>Yaz stajı yapacak olan öğrencilerimiz staj başvurusunu Cumhurbaşkanlığı İnsan Kaynakları Ofisi Kariyer Kapısı üzerinden gerçekleştirebilirler. Öğrencilerimiz Ulusal Staj Programına e-Devlet şifresi ile giriş yaparak </w:t>
      </w:r>
      <w:r w:rsidRPr="00B14FF7">
        <w:rPr>
          <w:rFonts w:ascii="inherit" w:eastAsia="Times New Roman" w:hAnsi="inherit" w:cs="Arial"/>
          <w:b/>
          <w:bCs/>
          <w:color w:val="404040"/>
          <w:sz w:val="23"/>
          <w:szCs w:val="23"/>
          <w:bdr w:val="none" w:sz="0" w:space="0" w:color="auto" w:frame="1"/>
          <w:lang w:eastAsia="tr-TR"/>
        </w:rPr>
        <w:t>28 ŞUBAT 2025</w:t>
      </w:r>
      <w:r w:rsidRPr="00B14FF7">
        <w:rPr>
          <w:rFonts w:ascii="Arial" w:eastAsia="Times New Roman" w:hAnsi="Arial" w:cs="Arial"/>
          <w:color w:val="404040"/>
          <w:sz w:val="23"/>
          <w:szCs w:val="23"/>
          <w:lang w:eastAsia="tr-TR"/>
        </w:rPr>
        <w:t> tarihine kadar başvuru yapmaları gerekmektedir.</w:t>
      </w:r>
      <w:r w:rsidR="00F41EE5">
        <w:rPr>
          <w:rFonts w:ascii="Arial" w:eastAsia="Times New Roman" w:hAnsi="Arial" w:cs="Arial"/>
          <w:color w:val="404040"/>
          <w:sz w:val="23"/>
          <w:szCs w:val="23"/>
          <w:lang w:eastAsia="tr-TR"/>
        </w:rPr>
        <w:t xml:space="preserve"> </w:t>
      </w:r>
      <w:r w:rsidRPr="00B14FF7">
        <w:rPr>
          <w:rFonts w:ascii="Arial" w:eastAsia="Times New Roman" w:hAnsi="Arial" w:cs="Arial"/>
          <w:color w:val="404040"/>
          <w:sz w:val="23"/>
          <w:szCs w:val="23"/>
          <w:lang w:eastAsia="tr-TR"/>
        </w:rPr>
        <w:t>Ulusal Staj Programına başvuru yapacak olan öğrencilerimizin genel ortalamaları en az 2.00 olması gerekmektedir.</w:t>
      </w:r>
      <w:r w:rsidRPr="00B14FF7">
        <w:rPr>
          <w:rFonts w:ascii="Arial" w:eastAsia="Times New Roman" w:hAnsi="Arial" w:cs="Arial"/>
          <w:color w:val="404040"/>
          <w:sz w:val="23"/>
          <w:szCs w:val="23"/>
          <w:lang w:eastAsia="tr-TR"/>
        </w:rPr>
        <w:br/>
        <w:t>Ulusal Staj Program</w:t>
      </w:r>
      <w:r>
        <w:rPr>
          <w:rFonts w:ascii="Arial" w:eastAsia="Times New Roman" w:hAnsi="Arial" w:cs="Arial"/>
          <w:color w:val="404040"/>
          <w:sz w:val="23"/>
          <w:szCs w:val="23"/>
          <w:lang w:eastAsia="tr-TR"/>
        </w:rPr>
        <w:t>ına başvuramayan öğrencilerimiz Birinci yaz</w:t>
      </w:r>
      <w:r w:rsidRPr="00B14FF7">
        <w:rPr>
          <w:rFonts w:ascii="Arial" w:eastAsia="Times New Roman" w:hAnsi="Arial" w:cs="Arial"/>
          <w:color w:val="404040"/>
          <w:sz w:val="23"/>
          <w:szCs w:val="23"/>
          <w:lang w:eastAsia="tr-TR"/>
        </w:rPr>
        <w:t xml:space="preserve"> stajını gerçekleştirebilmeleri için Trabzon Üniversitesi Ön Lisans Zorunlu Staj Yönergesinin 14. Maddesine gereğince birinci yarıyıl ortalamasının 1.00 olması gerekmektedir. İkinci yaz stajını gerçekleştirebilmeleri için Trabzon Üniversitesi Ön Lisans Zorunlu Staj Yönergesinin 14. Maddesine gereğince ilk 3 yarıyıl ortalamasının 1,80 olması gerekmektedir.</w:t>
      </w:r>
      <w:r w:rsidRPr="00B14FF7">
        <w:rPr>
          <w:rFonts w:ascii="Arial" w:eastAsia="Times New Roman" w:hAnsi="Arial" w:cs="Arial"/>
          <w:color w:val="404040"/>
          <w:sz w:val="23"/>
          <w:szCs w:val="23"/>
          <w:lang w:eastAsia="tr-TR"/>
        </w:rPr>
        <w:br/>
      </w:r>
      <w:r w:rsidRPr="00B14FF7">
        <w:rPr>
          <w:rFonts w:ascii="Arial" w:eastAsia="Times New Roman" w:hAnsi="Arial" w:cs="Arial"/>
          <w:color w:val="404040"/>
          <w:sz w:val="23"/>
          <w:szCs w:val="23"/>
          <w:lang w:eastAsia="tr-TR"/>
        </w:rPr>
        <w:br/>
      </w:r>
      <w:r>
        <w:rPr>
          <w:rFonts w:ascii="Arial" w:eastAsia="Times New Roman" w:hAnsi="Arial" w:cs="Arial"/>
          <w:color w:val="404040"/>
          <w:sz w:val="23"/>
          <w:szCs w:val="23"/>
          <w:lang w:eastAsia="tr-TR"/>
        </w:rPr>
        <w:t xml:space="preserve">Bölümümüz </w:t>
      </w:r>
      <w:r w:rsidRPr="00B14FF7">
        <w:rPr>
          <w:rFonts w:ascii="Arial" w:eastAsia="Times New Roman" w:hAnsi="Arial" w:cs="Arial"/>
          <w:color w:val="404040"/>
          <w:sz w:val="23"/>
          <w:szCs w:val="23"/>
          <w:lang w:eastAsia="tr-TR"/>
        </w:rPr>
        <w:t>Tarafından Önerilen Staj Tarihleri</w:t>
      </w:r>
    </w:p>
    <w:p w14:paraId="34003772" w14:textId="77777777" w:rsidR="000A66AD" w:rsidRDefault="000A66AD" w:rsidP="000A66AD">
      <w:pPr>
        <w:numPr>
          <w:ilvl w:val="0"/>
          <w:numId w:val="4"/>
        </w:numPr>
        <w:spacing w:after="0" w:line="240" w:lineRule="auto"/>
        <w:ind w:left="0"/>
        <w:textAlignment w:val="baseline"/>
        <w:rPr>
          <w:rFonts w:ascii="Arial" w:hAnsi="Arial" w:cs="Arial"/>
          <w:color w:val="404040"/>
          <w:sz w:val="23"/>
          <w:szCs w:val="23"/>
        </w:rPr>
      </w:pPr>
      <w:r>
        <w:rPr>
          <w:rStyle w:val="Gl"/>
          <w:rFonts w:ascii="inherit" w:hAnsi="inherit" w:cs="Arial"/>
          <w:color w:val="404040"/>
          <w:sz w:val="23"/>
          <w:szCs w:val="23"/>
          <w:bdr w:val="none" w:sz="0" w:space="0" w:color="auto" w:frame="1"/>
        </w:rPr>
        <w:t>Başlangıç 7 Temmuz 2025 / Bitiş 4 Ağustos 2025</w:t>
      </w:r>
    </w:p>
    <w:p w14:paraId="11A04451" w14:textId="77777777" w:rsidR="000A66AD" w:rsidRDefault="000A66AD" w:rsidP="000A66AD">
      <w:pPr>
        <w:numPr>
          <w:ilvl w:val="0"/>
          <w:numId w:val="4"/>
        </w:numPr>
        <w:spacing w:after="0" w:line="240" w:lineRule="auto"/>
        <w:ind w:left="0"/>
        <w:textAlignment w:val="baseline"/>
        <w:rPr>
          <w:rFonts w:ascii="Arial" w:hAnsi="Arial" w:cs="Arial"/>
          <w:color w:val="404040"/>
          <w:sz w:val="23"/>
          <w:szCs w:val="23"/>
        </w:rPr>
      </w:pPr>
      <w:r>
        <w:rPr>
          <w:rStyle w:val="Gl"/>
          <w:rFonts w:ascii="inherit" w:hAnsi="inherit" w:cs="Arial"/>
          <w:color w:val="404040"/>
          <w:sz w:val="23"/>
          <w:szCs w:val="23"/>
          <w:bdr w:val="none" w:sz="0" w:space="0" w:color="auto" w:frame="1"/>
        </w:rPr>
        <w:t>Başlangıç 4 Ağustos 2025/ Bitiş 29 Ağustos 2025</w:t>
      </w:r>
    </w:p>
    <w:p w14:paraId="5496439B" w14:textId="4941336F" w:rsidR="00B14FF7" w:rsidRDefault="000A66AD" w:rsidP="000A66AD">
      <w:pPr>
        <w:spacing w:after="0" w:line="240" w:lineRule="auto"/>
        <w:jc w:val="both"/>
        <w:textAlignment w:val="baseline"/>
        <w:rPr>
          <w:rFonts w:ascii="Arial" w:eastAsia="Times New Roman" w:hAnsi="Arial" w:cs="Arial"/>
          <w:color w:val="404040"/>
          <w:sz w:val="23"/>
          <w:szCs w:val="23"/>
          <w:lang w:eastAsia="tr-TR"/>
        </w:rPr>
      </w:pPr>
      <w:r w:rsidRPr="00B14FF7">
        <w:rPr>
          <w:rFonts w:ascii="Arial" w:eastAsia="Times New Roman" w:hAnsi="Arial" w:cs="Arial"/>
          <w:color w:val="404040"/>
          <w:sz w:val="23"/>
          <w:szCs w:val="23"/>
          <w:lang w:eastAsia="tr-TR"/>
        </w:rPr>
        <w:t xml:space="preserve"> </w:t>
      </w:r>
      <w:r w:rsidR="00B14FF7" w:rsidRPr="00B14FF7">
        <w:rPr>
          <w:rFonts w:ascii="Arial" w:eastAsia="Times New Roman" w:hAnsi="Arial" w:cs="Arial"/>
          <w:color w:val="404040"/>
          <w:sz w:val="23"/>
          <w:szCs w:val="23"/>
          <w:lang w:eastAsia="tr-TR"/>
        </w:rPr>
        <w:t>-</w:t>
      </w:r>
      <w:r w:rsidR="00B14FF7">
        <w:rPr>
          <w:rFonts w:ascii="Arial" w:eastAsia="Times New Roman" w:hAnsi="Arial" w:cs="Arial"/>
          <w:color w:val="404040"/>
          <w:sz w:val="23"/>
          <w:szCs w:val="23"/>
          <w:lang w:eastAsia="tr-TR"/>
        </w:rPr>
        <w:t>Acil Yardım ve Afet Yönetimi</w:t>
      </w:r>
      <w:r w:rsidR="00B14FF7" w:rsidRPr="00B14FF7">
        <w:rPr>
          <w:rFonts w:ascii="Arial" w:eastAsia="Times New Roman" w:hAnsi="Arial" w:cs="Arial"/>
          <w:color w:val="404040"/>
          <w:sz w:val="23"/>
          <w:szCs w:val="23"/>
          <w:lang w:eastAsia="tr-TR"/>
        </w:rPr>
        <w:t xml:space="preserve"> Bölü</w:t>
      </w:r>
      <w:r w:rsidR="00B14FF7">
        <w:rPr>
          <w:rFonts w:ascii="Arial" w:eastAsia="Times New Roman" w:hAnsi="Arial" w:cs="Arial"/>
          <w:color w:val="404040"/>
          <w:sz w:val="23"/>
          <w:szCs w:val="23"/>
          <w:lang w:eastAsia="tr-TR"/>
        </w:rPr>
        <w:t xml:space="preserve">mü </w:t>
      </w:r>
      <w:r w:rsidR="00B14FF7" w:rsidRPr="00B14FF7">
        <w:rPr>
          <w:rFonts w:ascii="Arial" w:eastAsia="Times New Roman" w:hAnsi="Arial" w:cs="Arial"/>
          <w:color w:val="404040"/>
          <w:sz w:val="23"/>
          <w:szCs w:val="23"/>
          <w:lang w:eastAsia="tr-TR"/>
        </w:rPr>
        <w:t>öğrencileri  20 iş günü staj yapması gerekmektedir.</w:t>
      </w:r>
    </w:p>
    <w:p w14:paraId="655F148B" w14:textId="77777777" w:rsidR="00F41EE5" w:rsidRPr="00B14FF7" w:rsidRDefault="00F41EE5" w:rsidP="000A66AD">
      <w:pPr>
        <w:spacing w:after="0" w:line="240" w:lineRule="auto"/>
        <w:jc w:val="both"/>
        <w:textAlignment w:val="baseline"/>
        <w:rPr>
          <w:rFonts w:ascii="Arial" w:eastAsia="Times New Roman" w:hAnsi="Arial" w:cs="Arial"/>
          <w:color w:val="404040"/>
          <w:sz w:val="23"/>
          <w:szCs w:val="23"/>
          <w:lang w:eastAsia="tr-TR"/>
        </w:rPr>
      </w:pPr>
    </w:p>
    <w:p w14:paraId="5BB9E9EA" w14:textId="77777777" w:rsidR="00B14FF7" w:rsidRPr="00B14FF7" w:rsidRDefault="00B14FF7" w:rsidP="00B14FF7">
      <w:pPr>
        <w:spacing w:after="0" w:line="240" w:lineRule="auto"/>
        <w:jc w:val="center"/>
        <w:textAlignment w:val="baseline"/>
        <w:rPr>
          <w:rFonts w:ascii="Arial" w:eastAsia="Times New Roman" w:hAnsi="Arial" w:cs="Arial"/>
          <w:color w:val="404040"/>
          <w:sz w:val="23"/>
          <w:szCs w:val="23"/>
          <w:lang w:eastAsia="tr-TR"/>
        </w:rPr>
      </w:pPr>
      <w:r w:rsidRPr="00B14FF7">
        <w:rPr>
          <w:rFonts w:ascii="inherit" w:eastAsia="Times New Roman" w:hAnsi="inherit" w:cs="Arial"/>
          <w:b/>
          <w:bCs/>
          <w:sz w:val="23"/>
          <w:szCs w:val="23"/>
          <w:bdr w:val="none" w:sz="0" w:space="0" w:color="auto" w:frame="1"/>
          <w:lang w:eastAsia="tr-TR"/>
        </w:rPr>
        <w:t>STAJ BAŞVUSU İÇİN GEREKLİ BELGELER</w:t>
      </w:r>
    </w:p>
    <w:p w14:paraId="23BAC826" w14:textId="77777777" w:rsidR="00B14FF7" w:rsidRPr="00B14FF7" w:rsidRDefault="00B14FF7" w:rsidP="00B14FF7">
      <w:pPr>
        <w:spacing w:after="0" w:line="240" w:lineRule="auto"/>
        <w:textAlignment w:val="baseline"/>
        <w:rPr>
          <w:rFonts w:ascii="Arial" w:eastAsia="Times New Roman" w:hAnsi="Arial" w:cs="Arial"/>
          <w:color w:val="404040"/>
          <w:sz w:val="23"/>
          <w:szCs w:val="23"/>
          <w:lang w:eastAsia="tr-TR"/>
        </w:rPr>
      </w:pPr>
      <w:r w:rsidRPr="00B14FF7">
        <w:rPr>
          <w:rFonts w:ascii="Arial" w:eastAsia="Times New Roman" w:hAnsi="Arial" w:cs="Arial"/>
          <w:color w:val="404040"/>
          <w:sz w:val="23"/>
          <w:szCs w:val="23"/>
          <w:lang w:eastAsia="tr-TR"/>
        </w:rPr>
        <w:br/>
        <w:t>1- </w:t>
      </w:r>
      <w:hyperlink r:id="rId7" w:history="1">
        <w:r w:rsidRPr="00B14FF7">
          <w:rPr>
            <w:rFonts w:ascii="Arial" w:eastAsia="Times New Roman" w:hAnsi="Arial" w:cs="Arial"/>
            <w:color w:val="B22222"/>
            <w:sz w:val="23"/>
            <w:szCs w:val="23"/>
            <w:u w:val="single"/>
            <w:bdr w:val="none" w:sz="0" w:space="0" w:color="auto" w:frame="1"/>
            <w:lang w:eastAsia="tr-TR"/>
          </w:rPr>
          <w:t>Staj Başvuru ve Kabul Formu</w:t>
        </w:r>
      </w:hyperlink>
      <w:r w:rsidRPr="00B14FF7">
        <w:rPr>
          <w:rFonts w:ascii="Arial" w:eastAsia="Times New Roman" w:hAnsi="Arial" w:cs="Arial"/>
          <w:color w:val="404040"/>
          <w:sz w:val="23"/>
          <w:szCs w:val="23"/>
          <w:lang w:eastAsia="tr-TR"/>
        </w:rPr>
        <w:t> (3 Nüsha)</w:t>
      </w:r>
      <w:r w:rsidRPr="00B14FF7">
        <w:rPr>
          <w:rFonts w:ascii="Arial" w:eastAsia="Times New Roman" w:hAnsi="Arial" w:cs="Arial"/>
          <w:color w:val="404040"/>
          <w:sz w:val="23"/>
          <w:szCs w:val="23"/>
          <w:lang w:eastAsia="tr-TR"/>
        </w:rPr>
        <w:br/>
        <w:t>2- </w:t>
      </w:r>
      <w:hyperlink r:id="rId8" w:history="1">
        <w:r w:rsidRPr="00B14FF7">
          <w:rPr>
            <w:rFonts w:ascii="Arial" w:eastAsia="Times New Roman" w:hAnsi="Arial" w:cs="Arial"/>
            <w:color w:val="B22222"/>
            <w:sz w:val="23"/>
            <w:szCs w:val="23"/>
            <w:u w:val="single"/>
            <w:bdr w:val="none" w:sz="0" w:space="0" w:color="auto" w:frame="1"/>
            <w:lang w:eastAsia="tr-TR"/>
          </w:rPr>
          <w:t>Sağlık Provizyon Belgesi</w:t>
        </w:r>
      </w:hyperlink>
      <w:r w:rsidRPr="00B14FF7">
        <w:rPr>
          <w:rFonts w:ascii="Arial" w:eastAsia="Times New Roman" w:hAnsi="Arial" w:cs="Arial"/>
          <w:color w:val="404040"/>
          <w:sz w:val="23"/>
          <w:szCs w:val="23"/>
          <w:lang w:eastAsia="tr-TR"/>
        </w:rPr>
        <w:t xml:space="preserve"> (3 Nüsha) (e-devlet üzerinden alınacaktır-arama linkine </w:t>
      </w:r>
      <w:proofErr w:type="gramStart"/>
      <w:r w:rsidRPr="00B14FF7">
        <w:rPr>
          <w:rFonts w:ascii="Arial" w:eastAsia="Times New Roman" w:hAnsi="Arial" w:cs="Arial"/>
          <w:color w:val="404040"/>
          <w:sz w:val="23"/>
          <w:szCs w:val="23"/>
          <w:lang w:eastAsia="tr-TR"/>
        </w:rPr>
        <w:t>provizyon</w:t>
      </w:r>
      <w:proofErr w:type="gramEnd"/>
      <w:r w:rsidRPr="00B14FF7">
        <w:rPr>
          <w:rFonts w:ascii="Arial" w:eastAsia="Times New Roman" w:hAnsi="Arial" w:cs="Arial"/>
          <w:color w:val="404040"/>
          <w:sz w:val="23"/>
          <w:szCs w:val="23"/>
          <w:lang w:eastAsia="tr-TR"/>
        </w:rPr>
        <w:t xml:space="preserve"> yazılacak)</w:t>
      </w:r>
      <w:r w:rsidRPr="00B14FF7">
        <w:rPr>
          <w:rFonts w:ascii="Arial" w:eastAsia="Times New Roman" w:hAnsi="Arial" w:cs="Arial"/>
          <w:color w:val="404040"/>
          <w:sz w:val="23"/>
          <w:szCs w:val="23"/>
          <w:lang w:eastAsia="tr-TR"/>
        </w:rPr>
        <w:br/>
        <w:t>3- Nüfus Cüzdanı Fotokopisi (Kimliğin Ön ve Arka Yüzü, Kağıdın Tek Yüzüne Çekilmelidir)</w:t>
      </w:r>
      <w:r w:rsidRPr="00B14FF7">
        <w:rPr>
          <w:rFonts w:ascii="Arial" w:eastAsia="Times New Roman" w:hAnsi="Arial" w:cs="Arial"/>
          <w:color w:val="404040"/>
          <w:sz w:val="23"/>
          <w:szCs w:val="23"/>
          <w:lang w:eastAsia="tr-TR"/>
        </w:rPr>
        <w:br/>
        <w:t>4- </w:t>
      </w:r>
      <w:hyperlink r:id="rId9" w:history="1">
        <w:r w:rsidRPr="00B14FF7">
          <w:rPr>
            <w:rFonts w:ascii="Arial" w:eastAsia="Times New Roman" w:hAnsi="Arial" w:cs="Arial"/>
            <w:color w:val="B22222"/>
            <w:sz w:val="23"/>
            <w:szCs w:val="23"/>
            <w:u w:val="single"/>
            <w:bdr w:val="none" w:sz="0" w:space="0" w:color="auto" w:frame="1"/>
            <w:lang w:eastAsia="tr-TR"/>
          </w:rPr>
          <w:t>İş Yeri Staj Sözleşmesi</w:t>
        </w:r>
        <w:r w:rsidRPr="00B14FF7">
          <w:rPr>
            <w:rFonts w:ascii="Arial" w:eastAsia="Times New Roman" w:hAnsi="Arial" w:cs="Arial"/>
            <w:color w:val="007BFF"/>
            <w:sz w:val="23"/>
            <w:szCs w:val="23"/>
            <w:u w:val="single"/>
            <w:bdr w:val="none" w:sz="0" w:space="0" w:color="auto" w:frame="1"/>
            <w:lang w:eastAsia="tr-TR"/>
          </w:rPr>
          <w:t> </w:t>
        </w:r>
      </w:hyperlink>
      <w:r w:rsidRPr="00B14FF7">
        <w:rPr>
          <w:rFonts w:ascii="Arial" w:eastAsia="Times New Roman" w:hAnsi="Arial" w:cs="Arial"/>
          <w:color w:val="404040"/>
          <w:sz w:val="23"/>
          <w:szCs w:val="23"/>
          <w:lang w:eastAsia="tr-TR"/>
        </w:rPr>
        <w:t>(3 Nüsha) (ilgili alanların tamamı öğrenci tarafından doldurulacaktır ve müdür yardımcısı tarafından imzalanacaktır)</w:t>
      </w:r>
      <w:r w:rsidRPr="00B14FF7">
        <w:rPr>
          <w:rFonts w:ascii="Arial" w:eastAsia="Times New Roman" w:hAnsi="Arial" w:cs="Arial"/>
          <w:color w:val="404040"/>
          <w:sz w:val="23"/>
          <w:szCs w:val="23"/>
          <w:lang w:eastAsia="tr-TR"/>
        </w:rPr>
        <w:br/>
        <w:t>5- </w:t>
      </w:r>
      <w:hyperlink r:id="rId10" w:history="1">
        <w:r w:rsidRPr="00B14FF7">
          <w:rPr>
            <w:rFonts w:ascii="Arial" w:eastAsia="Times New Roman" w:hAnsi="Arial" w:cs="Arial"/>
            <w:color w:val="B22222"/>
            <w:sz w:val="23"/>
            <w:szCs w:val="23"/>
            <w:u w:val="single"/>
            <w:bdr w:val="none" w:sz="0" w:space="0" w:color="auto" w:frame="1"/>
            <w:lang w:eastAsia="tr-TR"/>
          </w:rPr>
          <w:t>Öğrenci Belgesi </w:t>
        </w:r>
      </w:hyperlink>
      <w:r w:rsidRPr="00B14FF7">
        <w:rPr>
          <w:rFonts w:ascii="Arial" w:eastAsia="Times New Roman" w:hAnsi="Arial" w:cs="Arial"/>
          <w:color w:val="404040"/>
          <w:sz w:val="23"/>
          <w:szCs w:val="23"/>
          <w:lang w:eastAsia="tr-TR"/>
        </w:rPr>
        <w:t>(e-devlet üzerinden alınacaktır)</w:t>
      </w:r>
      <w:r w:rsidRPr="00B14FF7">
        <w:rPr>
          <w:rFonts w:ascii="Arial" w:eastAsia="Times New Roman" w:hAnsi="Arial" w:cs="Arial"/>
          <w:color w:val="404040"/>
          <w:sz w:val="23"/>
          <w:szCs w:val="23"/>
          <w:lang w:eastAsia="tr-TR"/>
        </w:rPr>
        <w:br/>
        <w:t>6- </w:t>
      </w:r>
      <w:hyperlink r:id="rId11" w:history="1">
        <w:r w:rsidRPr="00B14FF7">
          <w:rPr>
            <w:rFonts w:ascii="Arial" w:eastAsia="Times New Roman" w:hAnsi="Arial" w:cs="Arial"/>
            <w:color w:val="B22222"/>
            <w:sz w:val="23"/>
            <w:szCs w:val="23"/>
            <w:u w:val="single"/>
            <w:bdr w:val="none" w:sz="0" w:space="0" w:color="auto" w:frame="1"/>
            <w:lang w:eastAsia="tr-TR"/>
          </w:rPr>
          <w:t>Staj Ücretlerine İşsizlik Fonu Katkısı Bilgi Formu</w:t>
        </w:r>
      </w:hyperlink>
      <w:hyperlink r:id="rId12" w:history="1">
        <w:r w:rsidRPr="00B14FF7">
          <w:rPr>
            <w:rFonts w:ascii="Arial" w:eastAsia="Times New Roman" w:hAnsi="Arial" w:cs="Arial"/>
            <w:color w:val="B22222"/>
            <w:sz w:val="23"/>
            <w:szCs w:val="23"/>
            <w:u w:val="single"/>
            <w:bdr w:val="none" w:sz="0" w:space="0" w:color="auto" w:frame="1"/>
            <w:lang w:eastAsia="tr-TR"/>
          </w:rPr>
          <w:t> </w:t>
        </w:r>
      </w:hyperlink>
      <w:r w:rsidRPr="00B14FF7">
        <w:rPr>
          <w:rFonts w:ascii="Arial" w:eastAsia="Times New Roman" w:hAnsi="Arial" w:cs="Arial"/>
          <w:color w:val="404040"/>
          <w:sz w:val="23"/>
          <w:szCs w:val="23"/>
          <w:lang w:eastAsia="tr-TR"/>
        </w:rPr>
        <w:t>(3 Nüsha)</w:t>
      </w:r>
      <w:r w:rsidRPr="00B14FF7">
        <w:rPr>
          <w:rFonts w:ascii="Arial" w:eastAsia="Times New Roman" w:hAnsi="Arial" w:cs="Arial"/>
          <w:color w:val="404040"/>
          <w:sz w:val="23"/>
          <w:szCs w:val="23"/>
          <w:lang w:eastAsia="tr-TR"/>
        </w:rPr>
        <w:br/>
        <w:t>7- İş Sağlığı ve Güvenliği Belgesi</w:t>
      </w:r>
      <w:r w:rsidRPr="00B14FF7">
        <w:rPr>
          <w:rFonts w:ascii="Arial" w:eastAsia="Times New Roman" w:hAnsi="Arial" w:cs="Arial"/>
          <w:color w:val="404040"/>
          <w:sz w:val="23"/>
          <w:szCs w:val="23"/>
          <w:lang w:eastAsia="tr-TR"/>
        </w:rPr>
        <w:br/>
        <w:t> </w:t>
      </w:r>
    </w:p>
    <w:p w14:paraId="5D28B894" w14:textId="1C47CA77" w:rsidR="00B14FF7" w:rsidRDefault="00B14FF7" w:rsidP="00B14FF7">
      <w:pPr>
        <w:spacing w:after="0" w:line="240" w:lineRule="auto"/>
        <w:jc w:val="center"/>
        <w:textAlignment w:val="baseline"/>
        <w:rPr>
          <w:rFonts w:ascii="inherit" w:eastAsia="Times New Roman" w:hAnsi="inherit" w:cs="Arial"/>
          <w:b/>
          <w:bCs/>
          <w:sz w:val="23"/>
          <w:szCs w:val="23"/>
          <w:bdr w:val="none" w:sz="0" w:space="0" w:color="auto" w:frame="1"/>
          <w:lang w:eastAsia="tr-TR"/>
        </w:rPr>
      </w:pPr>
      <w:r w:rsidRPr="00B14FF7">
        <w:rPr>
          <w:rFonts w:ascii="inherit" w:eastAsia="Times New Roman" w:hAnsi="inherit" w:cs="Arial"/>
          <w:b/>
          <w:bCs/>
          <w:sz w:val="23"/>
          <w:szCs w:val="23"/>
          <w:bdr w:val="none" w:sz="0" w:space="0" w:color="auto" w:frame="1"/>
          <w:lang w:eastAsia="tr-TR"/>
        </w:rPr>
        <w:t>STAJ SORUMLU ÖĞRETİM ELEMANLARI</w:t>
      </w:r>
    </w:p>
    <w:p w14:paraId="092EF799" w14:textId="77777777" w:rsidR="00F41EE5" w:rsidRPr="00B14FF7" w:rsidRDefault="00F41EE5" w:rsidP="00B14FF7">
      <w:pPr>
        <w:spacing w:after="0" w:line="240" w:lineRule="auto"/>
        <w:jc w:val="center"/>
        <w:textAlignment w:val="baseline"/>
        <w:rPr>
          <w:rFonts w:ascii="Arial" w:eastAsia="Times New Roman" w:hAnsi="Arial" w:cs="Arial"/>
          <w:color w:val="404040"/>
          <w:sz w:val="23"/>
          <w:szCs w:val="23"/>
          <w:lang w:eastAsia="tr-TR"/>
        </w:rPr>
      </w:pPr>
    </w:p>
    <w:p w14:paraId="3DAC8A83" w14:textId="29EB6755" w:rsidR="00B14FF7" w:rsidRDefault="00B14FF7" w:rsidP="00B14FF7">
      <w:pPr>
        <w:spacing w:after="0" w:line="240" w:lineRule="auto"/>
        <w:textAlignment w:val="baseline"/>
        <w:rPr>
          <w:rFonts w:ascii="inherit" w:eastAsia="Times New Roman" w:hAnsi="inherit" w:cs="Arial"/>
          <w:b/>
          <w:bCs/>
          <w:color w:val="007BFF"/>
          <w:sz w:val="23"/>
          <w:szCs w:val="23"/>
          <w:bdr w:val="none" w:sz="0" w:space="0" w:color="auto" w:frame="1"/>
          <w:lang w:eastAsia="tr-TR"/>
        </w:rPr>
      </w:pPr>
      <w:r w:rsidRPr="00B14FF7">
        <w:rPr>
          <w:rFonts w:ascii="inherit" w:eastAsia="Times New Roman" w:hAnsi="inherit" w:cs="Arial"/>
          <w:b/>
          <w:bCs/>
          <w:color w:val="404040"/>
          <w:sz w:val="23"/>
          <w:szCs w:val="23"/>
          <w:bdr w:val="none" w:sz="0" w:space="0" w:color="auto" w:frame="1"/>
          <w:lang w:eastAsia="tr-TR"/>
        </w:rPr>
        <w:t xml:space="preserve">Acil </w:t>
      </w:r>
      <w:r>
        <w:rPr>
          <w:rFonts w:ascii="inherit" w:eastAsia="Times New Roman" w:hAnsi="inherit" w:cs="Arial"/>
          <w:b/>
          <w:bCs/>
          <w:color w:val="404040"/>
          <w:sz w:val="23"/>
          <w:szCs w:val="23"/>
          <w:bdr w:val="none" w:sz="0" w:space="0" w:color="auto" w:frame="1"/>
          <w:lang w:eastAsia="tr-TR"/>
        </w:rPr>
        <w:t>Yardım ve Afet Yönetimi Bölümü</w:t>
      </w:r>
      <w:r w:rsidR="00F41EE5">
        <w:rPr>
          <w:rFonts w:ascii="Arial" w:eastAsia="Times New Roman" w:hAnsi="Arial" w:cs="Arial"/>
          <w:color w:val="404040"/>
          <w:sz w:val="23"/>
          <w:szCs w:val="23"/>
          <w:lang w:eastAsia="tr-TR"/>
        </w:rPr>
        <w:t xml:space="preserve"> için </w:t>
      </w:r>
      <w:proofErr w:type="spellStart"/>
      <w:r w:rsidR="00F41EE5">
        <w:rPr>
          <w:rFonts w:ascii="Arial" w:eastAsia="Times New Roman" w:hAnsi="Arial" w:cs="Arial"/>
          <w:color w:val="404040"/>
          <w:sz w:val="23"/>
          <w:szCs w:val="23"/>
          <w:lang w:eastAsia="tr-TR"/>
        </w:rPr>
        <w:t>her</w:t>
      </w:r>
      <w:r w:rsidRPr="00B14FF7">
        <w:rPr>
          <w:rFonts w:ascii="Arial" w:eastAsia="Times New Roman" w:hAnsi="Arial" w:cs="Arial"/>
          <w:color w:val="404040"/>
          <w:sz w:val="23"/>
          <w:szCs w:val="23"/>
          <w:lang w:eastAsia="tr-TR"/>
        </w:rPr>
        <w:t>bir</w:t>
      </w:r>
      <w:proofErr w:type="spellEnd"/>
      <w:r w:rsidRPr="00B14FF7">
        <w:rPr>
          <w:rFonts w:ascii="Arial" w:eastAsia="Times New Roman" w:hAnsi="Arial" w:cs="Arial"/>
          <w:color w:val="404040"/>
          <w:sz w:val="23"/>
          <w:szCs w:val="23"/>
          <w:lang w:eastAsia="tr-TR"/>
        </w:rPr>
        <w:t xml:space="preserve"> öğrenciden sorumlu öğretim elemanı belirlenmiştir. Sorumlu öğretim elemanı listesi için </w:t>
      </w:r>
      <w:hyperlink r:id="rId13" w:history="1">
        <w:r w:rsidRPr="00B14FF7">
          <w:rPr>
            <w:rFonts w:ascii="inherit" w:eastAsia="Times New Roman" w:hAnsi="inherit" w:cs="Arial"/>
            <w:b/>
            <w:bCs/>
            <w:color w:val="007BFF"/>
            <w:sz w:val="23"/>
            <w:szCs w:val="23"/>
            <w:bdr w:val="none" w:sz="0" w:space="0" w:color="auto" w:frame="1"/>
            <w:lang w:eastAsia="tr-TR"/>
          </w:rPr>
          <w:t>Tıklayınız.</w:t>
        </w:r>
      </w:hyperlink>
    </w:p>
    <w:p w14:paraId="46E7E4CC" w14:textId="77777777" w:rsidR="00F41EE5" w:rsidRPr="00B14FF7" w:rsidRDefault="00F41EE5" w:rsidP="00B14FF7">
      <w:pPr>
        <w:spacing w:after="0" w:line="240" w:lineRule="auto"/>
        <w:textAlignment w:val="baseline"/>
        <w:rPr>
          <w:rFonts w:ascii="Arial" w:eastAsia="Times New Roman" w:hAnsi="Arial" w:cs="Arial"/>
          <w:color w:val="404040"/>
          <w:sz w:val="23"/>
          <w:szCs w:val="23"/>
          <w:lang w:eastAsia="tr-TR"/>
        </w:rPr>
      </w:pPr>
    </w:p>
    <w:p w14:paraId="140D3C89" w14:textId="69DD5D2E" w:rsidR="00B14FF7" w:rsidRDefault="00B14FF7" w:rsidP="00B14FF7">
      <w:pPr>
        <w:spacing w:after="0" w:line="240" w:lineRule="auto"/>
        <w:jc w:val="center"/>
        <w:textAlignment w:val="baseline"/>
        <w:rPr>
          <w:rFonts w:ascii="inherit" w:eastAsia="Times New Roman" w:hAnsi="inherit" w:cs="Arial"/>
          <w:b/>
          <w:bCs/>
          <w:sz w:val="23"/>
          <w:szCs w:val="23"/>
          <w:bdr w:val="none" w:sz="0" w:space="0" w:color="auto" w:frame="1"/>
          <w:lang w:eastAsia="tr-TR"/>
        </w:rPr>
      </w:pPr>
      <w:r w:rsidRPr="00B14FF7">
        <w:rPr>
          <w:rFonts w:ascii="inherit" w:eastAsia="Times New Roman" w:hAnsi="inherit" w:cs="Arial"/>
          <w:b/>
          <w:bCs/>
          <w:sz w:val="23"/>
          <w:szCs w:val="23"/>
          <w:bdr w:val="none" w:sz="0" w:space="0" w:color="auto" w:frame="1"/>
          <w:lang w:eastAsia="tr-TR"/>
        </w:rPr>
        <w:t>STAJ MUAFİYET İŞLEMLERİ</w:t>
      </w:r>
    </w:p>
    <w:p w14:paraId="6C4C9B2E" w14:textId="77777777" w:rsidR="00F41EE5" w:rsidRPr="00B14FF7" w:rsidRDefault="00F41EE5" w:rsidP="00B14FF7">
      <w:pPr>
        <w:spacing w:after="0" w:line="240" w:lineRule="auto"/>
        <w:jc w:val="center"/>
        <w:textAlignment w:val="baseline"/>
        <w:rPr>
          <w:rFonts w:ascii="Arial" w:eastAsia="Times New Roman" w:hAnsi="Arial" w:cs="Arial"/>
          <w:color w:val="404040"/>
          <w:sz w:val="23"/>
          <w:szCs w:val="23"/>
          <w:lang w:eastAsia="tr-TR"/>
        </w:rPr>
      </w:pPr>
    </w:p>
    <w:p w14:paraId="08E3AEEB" w14:textId="77777777" w:rsidR="00F41EE5" w:rsidRDefault="00B14FF7" w:rsidP="00B14FF7">
      <w:pPr>
        <w:spacing w:after="0" w:line="240" w:lineRule="auto"/>
        <w:jc w:val="both"/>
        <w:textAlignment w:val="baseline"/>
        <w:rPr>
          <w:rFonts w:ascii="Arial" w:eastAsia="Times New Roman" w:hAnsi="Arial" w:cs="Arial"/>
          <w:color w:val="404040"/>
          <w:sz w:val="23"/>
          <w:szCs w:val="23"/>
          <w:lang w:eastAsia="tr-TR"/>
        </w:rPr>
      </w:pPr>
      <w:r w:rsidRPr="00B14FF7">
        <w:rPr>
          <w:rFonts w:ascii="Arial" w:eastAsia="Times New Roman" w:hAnsi="Arial" w:cs="Arial"/>
          <w:color w:val="404040"/>
          <w:sz w:val="23"/>
          <w:szCs w:val="23"/>
          <w:lang w:eastAsia="tr-TR"/>
        </w:rPr>
        <w:t xml:space="preserve">Ön Lisans Zorunlu Staj </w:t>
      </w:r>
      <w:proofErr w:type="spellStart"/>
      <w:r w:rsidRPr="00B14FF7">
        <w:rPr>
          <w:rFonts w:ascii="Arial" w:eastAsia="Times New Roman" w:hAnsi="Arial" w:cs="Arial"/>
          <w:color w:val="404040"/>
          <w:sz w:val="23"/>
          <w:szCs w:val="23"/>
          <w:lang w:eastAsia="tr-TR"/>
        </w:rPr>
        <w:t>Yönergesi’nin</w:t>
      </w:r>
      <w:proofErr w:type="spellEnd"/>
      <w:r w:rsidRPr="00B14FF7">
        <w:rPr>
          <w:rFonts w:ascii="Arial" w:eastAsia="Times New Roman" w:hAnsi="Arial" w:cs="Arial"/>
          <w:color w:val="404040"/>
          <w:sz w:val="23"/>
          <w:szCs w:val="23"/>
          <w:lang w:eastAsia="tr-TR"/>
        </w:rPr>
        <w:t xml:space="preserve"> 15. Maddesi gereği aşağıdaki koşulları taşıyanlar muafiyet talebinde bulunabilirler.</w:t>
      </w:r>
    </w:p>
    <w:p w14:paraId="7F3437DA" w14:textId="77777777" w:rsidR="00F41EE5" w:rsidRDefault="00B14FF7" w:rsidP="00B14FF7">
      <w:pPr>
        <w:spacing w:after="0" w:line="240" w:lineRule="auto"/>
        <w:jc w:val="both"/>
        <w:textAlignment w:val="baseline"/>
        <w:rPr>
          <w:rFonts w:ascii="Arial" w:eastAsia="Times New Roman" w:hAnsi="Arial" w:cs="Arial"/>
          <w:color w:val="404040"/>
          <w:sz w:val="23"/>
          <w:szCs w:val="23"/>
          <w:lang w:eastAsia="tr-TR"/>
        </w:rPr>
      </w:pPr>
      <w:r w:rsidRPr="00B14FF7">
        <w:rPr>
          <w:rFonts w:ascii="Arial" w:eastAsia="Times New Roman" w:hAnsi="Arial" w:cs="Arial"/>
          <w:color w:val="404040"/>
          <w:sz w:val="23"/>
          <w:szCs w:val="23"/>
          <w:lang w:eastAsia="tr-TR"/>
        </w:rPr>
        <w:br/>
      </w:r>
      <w:r w:rsidRPr="00B14FF7">
        <w:rPr>
          <w:rFonts w:ascii="inherit" w:eastAsia="Times New Roman" w:hAnsi="inherit" w:cs="Arial"/>
          <w:b/>
          <w:bCs/>
          <w:color w:val="404040"/>
          <w:sz w:val="23"/>
          <w:szCs w:val="23"/>
          <w:bdr w:val="none" w:sz="0" w:space="0" w:color="auto" w:frame="1"/>
          <w:lang w:eastAsia="tr-TR"/>
        </w:rPr>
        <w:t>Staj Muafiyet ve İntibak</w:t>
      </w:r>
      <w:r w:rsidRPr="00B14FF7">
        <w:rPr>
          <w:rFonts w:ascii="inherit" w:eastAsia="Times New Roman" w:hAnsi="inherit" w:cs="Arial"/>
          <w:b/>
          <w:bCs/>
          <w:color w:val="404040"/>
          <w:sz w:val="23"/>
          <w:szCs w:val="23"/>
          <w:bdr w:val="none" w:sz="0" w:space="0" w:color="auto" w:frame="1"/>
          <w:lang w:eastAsia="tr-TR"/>
        </w:rPr>
        <w:br/>
        <w:t>Madde 15- </w:t>
      </w:r>
      <w:r w:rsidRPr="00B14FF7">
        <w:rPr>
          <w:rFonts w:ascii="Arial" w:eastAsia="Times New Roman" w:hAnsi="Arial" w:cs="Arial"/>
          <w:color w:val="404040"/>
          <w:sz w:val="23"/>
          <w:szCs w:val="23"/>
          <w:lang w:eastAsia="tr-TR"/>
        </w:rPr>
        <w:t>(1) Öğrenciler öğrenim gördükleri alanla ilgili daha önce kamu veya özel kurum veya kuruluşlarda Ek 1’deki Tablo 1’de belirtilen iş günü kadar sigortalı olarak çalışmışlars</w:t>
      </w:r>
      <w:r>
        <w:rPr>
          <w:rFonts w:ascii="Arial" w:eastAsia="Times New Roman" w:hAnsi="Arial" w:cs="Arial"/>
          <w:color w:val="404040"/>
          <w:sz w:val="23"/>
          <w:szCs w:val="23"/>
          <w:lang w:eastAsia="tr-TR"/>
        </w:rPr>
        <w:t xml:space="preserve">a, belgelendirmek kaydıyla bölüm </w:t>
      </w:r>
      <w:r w:rsidRPr="00B14FF7">
        <w:rPr>
          <w:rFonts w:ascii="Arial" w:eastAsia="Times New Roman" w:hAnsi="Arial" w:cs="Arial"/>
          <w:color w:val="404040"/>
          <w:sz w:val="23"/>
          <w:szCs w:val="23"/>
          <w:lang w:eastAsia="tr-TR"/>
        </w:rPr>
        <w:t xml:space="preserve">staj komisyonu önerisi ve </w:t>
      </w:r>
      <w:r>
        <w:rPr>
          <w:rFonts w:ascii="Arial" w:eastAsia="Times New Roman" w:hAnsi="Arial" w:cs="Arial"/>
          <w:color w:val="404040"/>
          <w:sz w:val="23"/>
          <w:szCs w:val="23"/>
          <w:lang w:eastAsia="tr-TR"/>
        </w:rPr>
        <w:t>yüksekokul</w:t>
      </w:r>
      <w:r w:rsidRPr="00B14FF7">
        <w:rPr>
          <w:rFonts w:ascii="Arial" w:eastAsia="Times New Roman" w:hAnsi="Arial" w:cs="Arial"/>
          <w:color w:val="404040"/>
          <w:sz w:val="23"/>
          <w:szCs w:val="23"/>
          <w:lang w:eastAsia="tr-TR"/>
        </w:rPr>
        <w:t xml:space="preserve"> yönetim kurulunun kararıyla staj çalışmasından muaf sayılabilirler.</w:t>
      </w:r>
      <w:r w:rsidRPr="00B14FF7">
        <w:rPr>
          <w:rFonts w:ascii="Arial" w:eastAsia="Times New Roman" w:hAnsi="Arial" w:cs="Arial"/>
          <w:color w:val="404040"/>
          <w:sz w:val="23"/>
          <w:szCs w:val="23"/>
          <w:lang w:eastAsia="tr-TR"/>
        </w:rPr>
        <w:br/>
      </w:r>
    </w:p>
    <w:p w14:paraId="34FAA80B" w14:textId="77777777" w:rsidR="00F41EE5" w:rsidRDefault="00B14FF7" w:rsidP="00B14FF7">
      <w:pPr>
        <w:spacing w:after="0" w:line="240" w:lineRule="auto"/>
        <w:jc w:val="both"/>
        <w:textAlignment w:val="baseline"/>
        <w:rPr>
          <w:rFonts w:ascii="Arial" w:eastAsia="Times New Roman" w:hAnsi="Arial" w:cs="Arial"/>
          <w:color w:val="404040"/>
          <w:sz w:val="23"/>
          <w:szCs w:val="23"/>
          <w:lang w:eastAsia="tr-TR"/>
        </w:rPr>
      </w:pPr>
      <w:r w:rsidRPr="00B14FF7">
        <w:rPr>
          <w:rFonts w:ascii="Arial" w:eastAsia="Times New Roman" w:hAnsi="Arial" w:cs="Arial"/>
          <w:color w:val="404040"/>
          <w:sz w:val="23"/>
          <w:szCs w:val="23"/>
          <w:lang w:eastAsia="tr-TR"/>
        </w:rPr>
        <w:lastRenderedPageBreak/>
        <w:t xml:space="preserve">(2) Öğrenciler öğrenim gördükleri alanla ilgili olarak daha önce kayıtlı oldukları yükseköğretim kurumlarında yeterli süre staj yapmış ve başarılı olmuşlarsa; </w:t>
      </w:r>
      <w:r>
        <w:rPr>
          <w:rFonts w:ascii="Arial" w:eastAsia="Times New Roman" w:hAnsi="Arial" w:cs="Arial"/>
          <w:color w:val="404040"/>
          <w:sz w:val="23"/>
          <w:szCs w:val="23"/>
          <w:lang w:eastAsia="tr-TR"/>
        </w:rPr>
        <w:t>yüksekokul</w:t>
      </w:r>
      <w:r w:rsidRPr="00B14FF7">
        <w:rPr>
          <w:rFonts w:ascii="Arial" w:eastAsia="Times New Roman" w:hAnsi="Arial" w:cs="Arial"/>
          <w:color w:val="404040"/>
          <w:sz w:val="23"/>
          <w:szCs w:val="23"/>
          <w:lang w:eastAsia="tr-TR"/>
        </w:rPr>
        <w:t xml:space="preserve"> tarafından belirlenen staj yapılabilecek işyerleri </w:t>
      </w:r>
      <w:proofErr w:type="gramStart"/>
      <w:r w:rsidRPr="00B14FF7">
        <w:rPr>
          <w:rFonts w:ascii="Arial" w:eastAsia="Times New Roman" w:hAnsi="Arial" w:cs="Arial"/>
          <w:color w:val="404040"/>
          <w:sz w:val="23"/>
          <w:szCs w:val="23"/>
          <w:lang w:eastAsia="tr-TR"/>
        </w:rPr>
        <w:t>kriterlerine</w:t>
      </w:r>
      <w:proofErr w:type="gramEnd"/>
      <w:r w:rsidRPr="00B14FF7">
        <w:rPr>
          <w:rFonts w:ascii="Arial" w:eastAsia="Times New Roman" w:hAnsi="Arial" w:cs="Arial"/>
          <w:color w:val="404040"/>
          <w:sz w:val="23"/>
          <w:szCs w:val="23"/>
          <w:lang w:eastAsia="tr-TR"/>
        </w:rPr>
        <w:t xml:space="preserve"> uygunluğu, süresi, içeriği ve sonucunun belgelendir</w:t>
      </w:r>
      <w:r>
        <w:rPr>
          <w:rFonts w:ascii="Arial" w:eastAsia="Times New Roman" w:hAnsi="Arial" w:cs="Arial"/>
          <w:color w:val="404040"/>
          <w:sz w:val="23"/>
          <w:szCs w:val="23"/>
          <w:lang w:eastAsia="tr-TR"/>
        </w:rPr>
        <w:t xml:space="preserve">ilmesi koşuluyla stajları bölüm </w:t>
      </w:r>
      <w:r w:rsidRPr="00B14FF7">
        <w:rPr>
          <w:rFonts w:ascii="Arial" w:eastAsia="Times New Roman" w:hAnsi="Arial" w:cs="Arial"/>
          <w:color w:val="404040"/>
          <w:sz w:val="23"/>
          <w:szCs w:val="23"/>
          <w:lang w:eastAsia="tr-TR"/>
        </w:rPr>
        <w:t xml:space="preserve">staj komisyonu önerisi ve </w:t>
      </w:r>
      <w:r>
        <w:rPr>
          <w:rFonts w:ascii="Arial" w:eastAsia="Times New Roman" w:hAnsi="Arial" w:cs="Arial"/>
          <w:color w:val="404040"/>
          <w:sz w:val="23"/>
          <w:szCs w:val="23"/>
          <w:lang w:eastAsia="tr-TR"/>
        </w:rPr>
        <w:t>yüksekokul</w:t>
      </w:r>
      <w:r w:rsidRPr="00B14FF7">
        <w:rPr>
          <w:rFonts w:ascii="Arial" w:eastAsia="Times New Roman" w:hAnsi="Arial" w:cs="Arial"/>
          <w:color w:val="404040"/>
          <w:sz w:val="23"/>
          <w:szCs w:val="23"/>
          <w:lang w:eastAsia="tr-TR"/>
        </w:rPr>
        <w:t xml:space="preserve"> yönetim kurulunun kararıyla kabul edilebilir ve staj çalışmasından muaf sayılabilirler.</w:t>
      </w:r>
      <w:r w:rsidRPr="00B14FF7">
        <w:rPr>
          <w:rFonts w:ascii="Arial" w:eastAsia="Times New Roman" w:hAnsi="Arial" w:cs="Arial"/>
          <w:color w:val="404040"/>
          <w:sz w:val="23"/>
          <w:szCs w:val="23"/>
          <w:lang w:eastAsia="tr-TR"/>
        </w:rPr>
        <w:br/>
      </w:r>
    </w:p>
    <w:p w14:paraId="16827E83" w14:textId="77777777" w:rsidR="00F41EE5" w:rsidRDefault="00B14FF7" w:rsidP="00B14FF7">
      <w:pPr>
        <w:spacing w:after="0" w:line="240" w:lineRule="auto"/>
        <w:jc w:val="both"/>
        <w:textAlignment w:val="baseline"/>
        <w:rPr>
          <w:rFonts w:ascii="Arial" w:eastAsia="Times New Roman" w:hAnsi="Arial" w:cs="Arial"/>
          <w:color w:val="404040"/>
          <w:sz w:val="23"/>
          <w:szCs w:val="23"/>
          <w:lang w:eastAsia="tr-TR"/>
        </w:rPr>
      </w:pPr>
      <w:r w:rsidRPr="00B14FF7">
        <w:rPr>
          <w:rFonts w:ascii="Arial" w:eastAsia="Times New Roman" w:hAnsi="Arial" w:cs="Arial"/>
          <w:color w:val="404040"/>
          <w:sz w:val="23"/>
          <w:szCs w:val="23"/>
          <w:lang w:eastAsia="tr-TR"/>
        </w:rPr>
        <w:t>(3) Meslek liselerinde öğrenim görmüş olan öğrencilerin lise öğrenimleri sırasında yapmış oldukları stajları muafiyet için kabul edilmez.</w:t>
      </w:r>
      <w:r w:rsidRPr="00B14FF7">
        <w:rPr>
          <w:rFonts w:ascii="Arial" w:eastAsia="Times New Roman" w:hAnsi="Arial" w:cs="Arial"/>
          <w:color w:val="404040"/>
          <w:sz w:val="23"/>
          <w:szCs w:val="23"/>
          <w:lang w:eastAsia="tr-TR"/>
        </w:rPr>
        <w:br/>
      </w:r>
    </w:p>
    <w:p w14:paraId="469C9BB8" w14:textId="77777777" w:rsidR="00F41EE5" w:rsidRDefault="00B14FF7" w:rsidP="00B14FF7">
      <w:pPr>
        <w:spacing w:after="0" w:line="240" w:lineRule="auto"/>
        <w:jc w:val="both"/>
        <w:textAlignment w:val="baseline"/>
        <w:rPr>
          <w:rFonts w:ascii="Arial" w:eastAsia="Times New Roman" w:hAnsi="Arial" w:cs="Arial"/>
          <w:color w:val="404040"/>
          <w:sz w:val="23"/>
          <w:szCs w:val="23"/>
          <w:lang w:eastAsia="tr-TR"/>
        </w:rPr>
      </w:pPr>
      <w:r w:rsidRPr="00B14FF7">
        <w:rPr>
          <w:rFonts w:ascii="Arial" w:eastAsia="Times New Roman" w:hAnsi="Arial" w:cs="Arial"/>
          <w:color w:val="404040"/>
          <w:sz w:val="23"/>
          <w:szCs w:val="23"/>
          <w:lang w:eastAsia="tr-TR"/>
        </w:rPr>
        <w:t>(4) Üniversite ile geçici olarak kısa veya uzun süreli ilişiği kesilmiş öğrenciler (kayıt dondurma, uzaklaştırma cezası alma, sağlık raporu alma, vb</w:t>
      </w:r>
      <w:proofErr w:type="gramStart"/>
      <w:r w:rsidRPr="00B14FF7">
        <w:rPr>
          <w:rFonts w:ascii="Arial" w:eastAsia="Times New Roman" w:hAnsi="Arial" w:cs="Arial"/>
          <w:color w:val="404040"/>
          <w:sz w:val="23"/>
          <w:szCs w:val="23"/>
          <w:lang w:eastAsia="tr-TR"/>
        </w:rPr>
        <w:t>.,</w:t>
      </w:r>
      <w:proofErr w:type="gramEnd"/>
      <w:r w:rsidRPr="00B14FF7">
        <w:rPr>
          <w:rFonts w:ascii="Arial" w:eastAsia="Times New Roman" w:hAnsi="Arial" w:cs="Arial"/>
          <w:color w:val="404040"/>
          <w:sz w:val="23"/>
          <w:szCs w:val="23"/>
          <w:lang w:eastAsia="tr-TR"/>
        </w:rPr>
        <w:t>), bu zaman zarfında staj yapamazlar.</w:t>
      </w:r>
    </w:p>
    <w:p w14:paraId="692A9690" w14:textId="5B3F781A" w:rsidR="00B14FF7" w:rsidRPr="00B14FF7" w:rsidRDefault="00B14FF7" w:rsidP="00B14FF7">
      <w:pPr>
        <w:spacing w:after="0" w:line="240" w:lineRule="auto"/>
        <w:jc w:val="both"/>
        <w:textAlignment w:val="baseline"/>
        <w:rPr>
          <w:rFonts w:ascii="Arial" w:eastAsia="Times New Roman" w:hAnsi="Arial" w:cs="Arial"/>
          <w:color w:val="404040"/>
          <w:sz w:val="23"/>
          <w:szCs w:val="23"/>
          <w:lang w:eastAsia="tr-TR"/>
        </w:rPr>
      </w:pPr>
      <w:r w:rsidRPr="00B14FF7">
        <w:rPr>
          <w:rFonts w:ascii="Arial" w:eastAsia="Times New Roman" w:hAnsi="Arial" w:cs="Arial"/>
          <w:color w:val="404040"/>
          <w:sz w:val="23"/>
          <w:szCs w:val="23"/>
          <w:lang w:eastAsia="tr-TR"/>
        </w:rPr>
        <w:br/>
        <w:t>Trabzon Üniversitesi Uygulamalı Eği</w:t>
      </w:r>
      <w:r w:rsidR="00F41EE5">
        <w:rPr>
          <w:rFonts w:ascii="Arial" w:eastAsia="Times New Roman" w:hAnsi="Arial" w:cs="Arial"/>
          <w:color w:val="404040"/>
          <w:sz w:val="23"/>
          <w:szCs w:val="23"/>
          <w:lang w:eastAsia="tr-TR"/>
        </w:rPr>
        <w:t>timler Yönergesinin 15. Maddesi</w:t>
      </w:r>
      <w:r w:rsidRPr="00B14FF7">
        <w:rPr>
          <w:rFonts w:ascii="Arial" w:eastAsia="Times New Roman" w:hAnsi="Arial" w:cs="Arial"/>
          <w:color w:val="404040"/>
          <w:sz w:val="23"/>
          <w:szCs w:val="23"/>
          <w:lang w:eastAsia="tr-TR"/>
        </w:rPr>
        <w:t> gereği aşağıdaki koşulları taşıyanlar muafiyet talebinde bulunabilirler.</w:t>
      </w:r>
      <w:r w:rsidRPr="00B14FF7">
        <w:rPr>
          <w:rFonts w:ascii="Arial" w:eastAsia="Times New Roman" w:hAnsi="Arial" w:cs="Arial"/>
          <w:color w:val="404040"/>
          <w:sz w:val="23"/>
          <w:szCs w:val="23"/>
          <w:lang w:eastAsia="tr-TR"/>
        </w:rPr>
        <w:br/>
        <w:t> </w:t>
      </w:r>
    </w:p>
    <w:p w14:paraId="75DD32B7" w14:textId="77777777" w:rsidR="00F41EE5" w:rsidRDefault="00B14FF7" w:rsidP="00F41EE5">
      <w:pPr>
        <w:spacing w:after="0" w:line="240" w:lineRule="auto"/>
        <w:textAlignment w:val="baseline"/>
        <w:rPr>
          <w:rFonts w:ascii="Arial" w:eastAsia="Times New Roman" w:hAnsi="Arial" w:cs="Arial"/>
          <w:color w:val="404040"/>
          <w:sz w:val="23"/>
          <w:szCs w:val="23"/>
          <w:lang w:eastAsia="tr-TR"/>
        </w:rPr>
      </w:pPr>
      <w:r w:rsidRPr="00B14FF7">
        <w:rPr>
          <w:rFonts w:ascii="inherit" w:eastAsia="Times New Roman" w:hAnsi="inherit" w:cs="Arial"/>
          <w:b/>
          <w:bCs/>
          <w:color w:val="404040"/>
          <w:sz w:val="23"/>
          <w:szCs w:val="23"/>
          <w:bdr w:val="none" w:sz="0" w:space="0" w:color="auto" w:frame="1"/>
          <w:lang w:eastAsia="tr-TR"/>
        </w:rPr>
        <w:t>Önceki Uygulamalı Eğitimlerin Tanınması MADDE 20 </w:t>
      </w:r>
      <w:r w:rsidRPr="00B14FF7">
        <w:rPr>
          <w:rFonts w:ascii="Arial" w:eastAsia="Times New Roman" w:hAnsi="Arial" w:cs="Arial"/>
          <w:color w:val="404040"/>
          <w:sz w:val="23"/>
          <w:szCs w:val="23"/>
          <w:lang w:eastAsia="tr-TR"/>
        </w:rPr>
        <w:t>– (1) Yatay ve dikey geçiş yoluyla gelen öğrencilerin önceki eğitim kurumlarında yaptıkları işletmede mesleki eğitim ve stajlarının geçerliliği ilgili intibak komisyonu tarafından değerlendirilerek karara bağlanır.</w:t>
      </w:r>
      <w:r w:rsidRPr="00B14FF7">
        <w:rPr>
          <w:rFonts w:ascii="Arial" w:eastAsia="Times New Roman" w:hAnsi="Arial" w:cs="Arial"/>
          <w:color w:val="404040"/>
          <w:sz w:val="23"/>
          <w:szCs w:val="23"/>
          <w:lang w:eastAsia="tr-TR"/>
        </w:rPr>
        <w:br/>
      </w:r>
    </w:p>
    <w:p w14:paraId="1B5B589A" w14:textId="77777777" w:rsidR="00F41EE5" w:rsidRDefault="00B14FF7" w:rsidP="00F41EE5">
      <w:pPr>
        <w:spacing w:after="0" w:line="240" w:lineRule="auto"/>
        <w:textAlignment w:val="baseline"/>
        <w:rPr>
          <w:rFonts w:ascii="Arial" w:eastAsia="Times New Roman" w:hAnsi="Arial" w:cs="Arial"/>
          <w:color w:val="404040"/>
          <w:sz w:val="23"/>
          <w:szCs w:val="23"/>
          <w:lang w:eastAsia="tr-TR"/>
        </w:rPr>
      </w:pPr>
      <w:r w:rsidRPr="00B14FF7">
        <w:rPr>
          <w:rFonts w:ascii="Arial" w:eastAsia="Times New Roman" w:hAnsi="Arial" w:cs="Arial"/>
          <w:color w:val="404040"/>
          <w:sz w:val="23"/>
          <w:szCs w:val="23"/>
          <w:lang w:eastAsia="tr-TR"/>
        </w:rPr>
        <w:t>(2) Öğrenim gördüğü program ile ilgili bir işte çalışmış veya çalışmakta olan öğrenciler, çalışma sürelerini ve unvanlarını belgelendirmek koşuluyla işletmede mesleki eğitim veya staj uygulaması kapsamında önceki öğrenmelerin tanınması için başvuruda bulunabilir. İlgili intibak komisyonu söz konusu başvuruları inceleyerek, önceki öğrenmelerin ne oranda tanınacağına ve işletmede mesleki eğitim veya staj uygulamasının ne kadarlık bir süresine karşılık geleceğine karar verir. İntibak komisyonunun hakkında olumlu karar verdiği öğrenciler için bu Yönergenin ve Trabzon Üniversitesi Ders Muafiyeti ve Uyum İşlemleri Yönergesinin ilgili hükümleri doğrultusunda ölçme ve değerlendirme işlemleri yürütülür</w:t>
      </w:r>
    </w:p>
    <w:p w14:paraId="7A2B9210" w14:textId="41EF7B56" w:rsidR="00B14FF7" w:rsidRPr="00B14FF7" w:rsidRDefault="00B14FF7" w:rsidP="00F41EE5">
      <w:pPr>
        <w:spacing w:after="0" w:line="240" w:lineRule="auto"/>
        <w:textAlignment w:val="baseline"/>
        <w:rPr>
          <w:rFonts w:ascii="Arial" w:eastAsia="Times New Roman" w:hAnsi="Arial" w:cs="Arial"/>
          <w:color w:val="404040"/>
          <w:sz w:val="23"/>
          <w:szCs w:val="23"/>
          <w:lang w:eastAsia="tr-TR"/>
        </w:rPr>
      </w:pPr>
      <w:r w:rsidRPr="00B14FF7">
        <w:rPr>
          <w:rFonts w:ascii="Arial" w:eastAsia="Times New Roman" w:hAnsi="Arial" w:cs="Arial"/>
          <w:color w:val="404040"/>
          <w:sz w:val="23"/>
          <w:szCs w:val="23"/>
          <w:lang w:eastAsia="tr-TR"/>
        </w:rPr>
        <w:br/>
      </w:r>
      <w:r w:rsidRPr="00B14FF7">
        <w:rPr>
          <w:rFonts w:ascii="inherit" w:eastAsia="Times New Roman" w:hAnsi="inherit" w:cs="Arial"/>
          <w:b/>
          <w:bCs/>
          <w:color w:val="B22222"/>
          <w:sz w:val="23"/>
          <w:szCs w:val="23"/>
          <w:bdr w:val="none" w:sz="0" w:space="0" w:color="auto" w:frame="1"/>
          <w:lang w:eastAsia="tr-TR"/>
        </w:rPr>
        <w:t>Muafiyet İşlemleri İçin Gerekli Belgeler</w:t>
      </w:r>
      <w:r w:rsidRPr="00B14FF7">
        <w:rPr>
          <w:rFonts w:ascii="Arial" w:eastAsia="Times New Roman" w:hAnsi="Arial" w:cs="Arial"/>
          <w:color w:val="404040"/>
          <w:sz w:val="23"/>
          <w:szCs w:val="23"/>
          <w:lang w:eastAsia="tr-TR"/>
        </w:rPr>
        <w:br/>
      </w:r>
      <w:hyperlink r:id="rId14" w:history="1">
        <w:r w:rsidRPr="00B14FF7">
          <w:rPr>
            <w:rFonts w:ascii="Arial" w:eastAsia="Times New Roman" w:hAnsi="Arial" w:cs="Arial"/>
            <w:color w:val="B22222"/>
            <w:sz w:val="23"/>
            <w:szCs w:val="23"/>
            <w:u w:val="single"/>
            <w:bdr w:val="none" w:sz="0" w:space="0" w:color="auto" w:frame="1"/>
            <w:lang w:eastAsia="tr-TR"/>
          </w:rPr>
          <w:t>Staj Muafiyet Talep Formu (Kamuda Çalışanlar İçin)</w:t>
        </w:r>
      </w:hyperlink>
      <w:r w:rsidRPr="00B14FF7">
        <w:rPr>
          <w:rFonts w:ascii="Arial" w:eastAsia="Times New Roman" w:hAnsi="Arial" w:cs="Arial"/>
          <w:color w:val="404040"/>
          <w:sz w:val="23"/>
          <w:szCs w:val="23"/>
          <w:lang w:eastAsia="tr-TR"/>
        </w:rPr>
        <w:br/>
      </w:r>
      <w:hyperlink r:id="rId15" w:history="1">
        <w:r w:rsidRPr="00B14FF7">
          <w:rPr>
            <w:rFonts w:ascii="Arial" w:eastAsia="Times New Roman" w:hAnsi="Arial" w:cs="Arial"/>
            <w:color w:val="B22222"/>
            <w:sz w:val="23"/>
            <w:szCs w:val="23"/>
            <w:u w:val="single"/>
            <w:bdr w:val="none" w:sz="0" w:space="0" w:color="auto" w:frame="1"/>
            <w:lang w:eastAsia="tr-TR"/>
          </w:rPr>
          <w:t>Staj Muafiyet Talep Formu (Özel Sektörde Çalışanlar İçin)</w:t>
        </w:r>
      </w:hyperlink>
      <w:r w:rsidRPr="00B14FF7">
        <w:rPr>
          <w:rFonts w:ascii="Arial" w:eastAsia="Times New Roman" w:hAnsi="Arial" w:cs="Arial"/>
          <w:color w:val="404040"/>
          <w:sz w:val="23"/>
          <w:szCs w:val="23"/>
          <w:lang w:eastAsia="tr-TR"/>
        </w:rPr>
        <w:br/>
        <w:t>     SGK Hizmet Döküm Belgesi</w:t>
      </w:r>
      <w:r w:rsidRPr="00B14FF7">
        <w:rPr>
          <w:rFonts w:ascii="Arial" w:eastAsia="Times New Roman" w:hAnsi="Arial" w:cs="Arial"/>
          <w:color w:val="404040"/>
          <w:sz w:val="23"/>
          <w:szCs w:val="23"/>
          <w:lang w:eastAsia="tr-TR"/>
        </w:rPr>
        <w:br/>
        <w:t>     Görev Belgesi</w:t>
      </w:r>
      <w:r w:rsidRPr="00B14FF7">
        <w:rPr>
          <w:rFonts w:ascii="Arial" w:eastAsia="Times New Roman" w:hAnsi="Arial" w:cs="Arial"/>
          <w:color w:val="404040"/>
          <w:sz w:val="23"/>
          <w:szCs w:val="23"/>
          <w:lang w:eastAsia="tr-TR"/>
        </w:rPr>
        <w:br/>
      </w:r>
      <w:r w:rsidRPr="00B14FF7">
        <w:rPr>
          <w:rFonts w:ascii="inherit" w:eastAsia="Times New Roman" w:hAnsi="inherit" w:cs="Arial"/>
          <w:b/>
          <w:bCs/>
          <w:color w:val="404040"/>
          <w:sz w:val="23"/>
          <w:szCs w:val="23"/>
          <w:bdr w:val="none" w:sz="0" w:space="0" w:color="auto" w:frame="1"/>
          <w:lang w:eastAsia="tr-TR"/>
        </w:rPr>
        <w:t>Not:</w:t>
      </w:r>
      <w:r w:rsidRPr="00B14FF7">
        <w:rPr>
          <w:rFonts w:ascii="Arial" w:eastAsia="Times New Roman" w:hAnsi="Arial" w:cs="Arial"/>
          <w:color w:val="404040"/>
          <w:sz w:val="23"/>
          <w:szCs w:val="23"/>
          <w:lang w:eastAsia="tr-TR"/>
        </w:rPr>
        <w:t xml:space="preserve"> Belgeler tamamlanarak </w:t>
      </w:r>
      <w:r w:rsidR="00834954">
        <w:rPr>
          <w:rFonts w:ascii="Arial" w:eastAsia="Times New Roman" w:hAnsi="Arial" w:cs="Arial"/>
          <w:color w:val="404040"/>
          <w:sz w:val="23"/>
          <w:szCs w:val="23"/>
          <w:lang w:eastAsia="tr-TR"/>
        </w:rPr>
        <w:t xml:space="preserve">Uygulamalı Bilimler Yüksekokuluna </w:t>
      </w:r>
      <w:r w:rsidRPr="00B14FF7">
        <w:rPr>
          <w:rFonts w:ascii="Arial" w:eastAsia="Times New Roman" w:hAnsi="Arial" w:cs="Arial"/>
          <w:color w:val="404040"/>
          <w:sz w:val="23"/>
          <w:szCs w:val="23"/>
          <w:lang w:eastAsia="tr-TR"/>
        </w:rPr>
        <w:t>teslim edilmelidir. </w:t>
      </w:r>
    </w:p>
    <w:p w14:paraId="4A3D25A8" w14:textId="77777777" w:rsidR="00F41EE5" w:rsidRDefault="00B14FF7" w:rsidP="00B14FF7">
      <w:pPr>
        <w:spacing w:after="0" w:line="240" w:lineRule="auto"/>
        <w:jc w:val="center"/>
        <w:textAlignment w:val="baseline"/>
        <w:rPr>
          <w:rFonts w:ascii="inherit" w:eastAsia="Times New Roman" w:hAnsi="inherit" w:cs="Arial"/>
          <w:b/>
          <w:bCs/>
          <w:sz w:val="23"/>
          <w:szCs w:val="23"/>
          <w:bdr w:val="none" w:sz="0" w:space="0" w:color="auto" w:frame="1"/>
          <w:lang w:eastAsia="tr-TR"/>
        </w:rPr>
      </w:pPr>
      <w:r w:rsidRPr="00B14FF7">
        <w:rPr>
          <w:rFonts w:ascii="inherit" w:eastAsia="Times New Roman" w:hAnsi="inherit" w:cs="Arial"/>
          <w:b/>
          <w:bCs/>
          <w:sz w:val="23"/>
          <w:szCs w:val="23"/>
          <w:bdr w:val="none" w:sz="0" w:space="0" w:color="auto" w:frame="1"/>
          <w:lang w:eastAsia="tr-TR"/>
        </w:rPr>
        <w:t> </w:t>
      </w:r>
    </w:p>
    <w:p w14:paraId="32C0DB73" w14:textId="2B6A931F" w:rsidR="00B14FF7" w:rsidRPr="00B14FF7" w:rsidRDefault="00B14FF7" w:rsidP="00B14FF7">
      <w:pPr>
        <w:spacing w:after="0" w:line="240" w:lineRule="auto"/>
        <w:textAlignment w:val="baseline"/>
        <w:rPr>
          <w:rFonts w:ascii="Arial" w:eastAsia="Times New Roman" w:hAnsi="Arial" w:cs="Arial"/>
          <w:color w:val="404040"/>
          <w:sz w:val="23"/>
          <w:szCs w:val="23"/>
          <w:lang w:eastAsia="tr-TR"/>
        </w:rPr>
      </w:pPr>
      <w:bookmarkStart w:id="0" w:name="_GoBack"/>
      <w:bookmarkEnd w:id="0"/>
      <w:r w:rsidRPr="00B14FF7">
        <w:rPr>
          <w:rFonts w:ascii="Arial" w:eastAsia="Times New Roman" w:hAnsi="Arial" w:cs="Arial"/>
          <w:color w:val="404040"/>
          <w:sz w:val="23"/>
          <w:szCs w:val="23"/>
          <w:lang w:eastAsia="tr-TR"/>
        </w:rPr>
        <w:br/>
        <w:t> </w:t>
      </w:r>
    </w:p>
    <w:p w14:paraId="13BFFD4D" w14:textId="635122A4" w:rsidR="00B14FF7" w:rsidRPr="00B14FF7" w:rsidRDefault="00B14FF7" w:rsidP="00B14FF7">
      <w:pPr>
        <w:spacing w:after="0" w:line="240" w:lineRule="auto"/>
        <w:jc w:val="center"/>
        <w:textAlignment w:val="baseline"/>
        <w:rPr>
          <w:rFonts w:ascii="Arial" w:eastAsia="Times New Roman" w:hAnsi="Arial" w:cs="Arial"/>
          <w:color w:val="404040"/>
          <w:sz w:val="23"/>
          <w:szCs w:val="23"/>
          <w:lang w:eastAsia="tr-TR"/>
        </w:rPr>
      </w:pPr>
      <w:r w:rsidRPr="00B14FF7">
        <w:rPr>
          <w:rFonts w:ascii="inherit" w:eastAsia="Times New Roman" w:hAnsi="inherit" w:cs="Arial"/>
          <w:b/>
          <w:bCs/>
          <w:sz w:val="23"/>
          <w:szCs w:val="23"/>
          <w:bdr w:val="none" w:sz="0" w:space="0" w:color="auto" w:frame="1"/>
          <w:lang w:eastAsia="tr-TR"/>
        </w:rPr>
        <w:t xml:space="preserve">STAJ </w:t>
      </w:r>
      <w:r w:rsidR="00F41EE5">
        <w:rPr>
          <w:rFonts w:ascii="inherit" w:eastAsia="Times New Roman" w:hAnsi="inherit" w:cs="Arial"/>
          <w:b/>
          <w:bCs/>
          <w:sz w:val="23"/>
          <w:szCs w:val="23"/>
          <w:bdr w:val="none" w:sz="0" w:space="0" w:color="auto" w:frame="1"/>
          <w:lang w:eastAsia="tr-TR"/>
        </w:rPr>
        <w:t>Komisyonu</w:t>
      </w:r>
    </w:p>
    <w:tbl>
      <w:tblPr>
        <w:tblW w:w="14250" w:type="dxa"/>
        <w:tblCellMar>
          <w:left w:w="0" w:type="dxa"/>
          <w:right w:w="0" w:type="dxa"/>
        </w:tblCellMar>
        <w:tblLook w:val="04A0" w:firstRow="1" w:lastRow="0" w:firstColumn="1" w:lastColumn="0" w:noHBand="0" w:noVBand="1"/>
      </w:tblPr>
      <w:tblGrid>
        <w:gridCol w:w="806"/>
        <w:gridCol w:w="3762"/>
        <w:gridCol w:w="7798"/>
        <w:gridCol w:w="1884"/>
      </w:tblGrid>
      <w:tr w:rsidR="00B14FF7" w:rsidRPr="00B14FF7" w14:paraId="4694AE4B" w14:textId="77777777" w:rsidTr="00B14FF7">
        <w:tc>
          <w:tcPr>
            <w:tcW w:w="0" w:type="auto"/>
            <w:tcBorders>
              <w:top w:val="single" w:sz="6" w:space="0" w:color="DEE2E6"/>
              <w:left w:val="single" w:sz="6" w:space="0" w:color="DEE2E6"/>
              <w:bottom w:val="single" w:sz="6" w:space="0" w:color="DEE2E6"/>
              <w:right w:val="single" w:sz="6" w:space="0" w:color="DEE2E6"/>
            </w:tcBorders>
            <w:hideMark/>
          </w:tcPr>
          <w:p w14:paraId="65804BD3" w14:textId="77777777" w:rsidR="00B14FF7" w:rsidRPr="00B14FF7" w:rsidRDefault="00B14FF7" w:rsidP="00B14FF7">
            <w:pPr>
              <w:spacing w:after="0" w:line="240" w:lineRule="auto"/>
              <w:textAlignment w:val="baseline"/>
              <w:rPr>
                <w:rFonts w:ascii="Times New Roman" w:eastAsia="Times New Roman" w:hAnsi="Times New Roman" w:cs="Times New Roman"/>
                <w:color w:val="212529"/>
                <w:sz w:val="24"/>
                <w:szCs w:val="24"/>
                <w:lang w:eastAsia="tr-TR"/>
              </w:rPr>
            </w:pPr>
            <w:r w:rsidRPr="00B14FF7">
              <w:rPr>
                <w:rFonts w:ascii="inherit" w:eastAsia="Times New Roman" w:hAnsi="inherit" w:cs="Times New Roman"/>
                <w:b/>
                <w:bCs/>
                <w:color w:val="212529"/>
                <w:sz w:val="24"/>
                <w:szCs w:val="24"/>
                <w:bdr w:val="none" w:sz="0" w:space="0" w:color="auto" w:frame="1"/>
                <w:lang w:eastAsia="tr-TR"/>
              </w:rPr>
              <w:t>No</w:t>
            </w:r>
          </w:p>
        </w:tc>
        <w:tc>
          <w:tcPr>
            <w:tcW w:w="0" w:type="auto"/>
            <w:tcBorders>
              <w:top w:val="single" w:sz="6" w:space="0" w:color="DEE2E6"/>
              <w:left w:val="single" w:sz="6" w:space="0" w:color="DEE2E6"/>
              <w:bottom w:val="single" w:sz="6" w:space="0" w:color="DEE2E6"/>
              <w:right w:val="single" w:sz="6" w:space="0" w:color="DEE2E6"/>
            </w:tcBorders>
            <w:hideMark/>
          </w:tcPr>
          <w:p w14:paraId="54528819" w14:textId="77777777" w:rsidR="00B14FF7" w:rsidRPr="00B14FF7" w:rsidRDefault="00B14FF7" w:rsidP="00B14FF7">
            <w:pPr>
              <w:spacing w:after="0" w:line="240" w:lineRule="auto"/>
              <w:textAlignment w:val="baseline"/>
              <w:rPr>
                <w:rFonts w:ascii="Times New Roman" w:eastAsia="Times New Roman" w:hAnsi="Times New Roman" w:cs="Times New Roman"/>
                <w:color w:val="212529"/>
                <w:sz w:val="24"/>
                <w:szCs w:val="24"/>
                <w:lang w:eastAsia="tr-TR"/>
              </w:rPr>
            </w:pPr>
            <w:r w:rsidRPr="00B14FF7">
              <w:rPr>
                <w:rFonts w:ascii="inherit" w:eastAsia="Times New Roman" w:hAnsi="inherit" w:cs="Times New Roman"/>
                <w:b/>
                <w:bCs/>
                <w:color w:val="212529"/>
                <w:sz w:val="24"/>
                <w:szCs w:val="24"/>
                <w:bdr w:val="none" w:sz="0" w:space="0" w:color="auto" w:frame="1"/>
                <w:lang w:eastAsia="tr-TR"/>
              </w:rPr>
              <w:t>Unvanı</w:t>
            </w:r>
          </w:p>
        </w:tc>
        <w:tc>
          <w:tcPr>
            <w:tcW w:w="0" w:type="auto"/>
            <w:tcBorders>
              <w:top w:val="single" w:sz="6" w:space="0" w:color="DEE2E6"/>
              <w:left w:val="single" w:sz="6" w:space="0" w:color="DEE2E6"/>
              <w:bottom w:val="single" w:sz="6" w:space="0" w:color="DEE2E6"/>
              <w:right w:val="single" w:sz="6" w:space="0" w:color="DEE2E6"/>
            </w:tcBorders>
            <w:hideMark/>
          </w:tcPr>
          <w:p w14:paraId="4FA13AB8" w14:textId="77777777" w:rsidR="00B14FF7" w:rsidRPr="00B14FF7" w:rsidRDefault="00B14FF7" w:rsidP="00B14FF7">
            <w:pPr>
              <w:spacing w:after="0" w:line="240" w:lineRule="auto"/>
              <w:textAlignment w:val="baseline"/>
              <w:rPr>
                <w:rFonts w:ascii="Times New Roman" w:eastAsia="Times New Roman" w:hAnsi="Times New Roman" w:cs="Times New Roman"/>
                <w:color w:val="212529"/>
                <w:sz w:val="24"/>
                <w:szCs w:val="24"/>
                <w:lang w:eastAsia="tr-TR"/>
              </w:rPr>
            </w:pPr>
            <w:r w:rsidRPr="00B14FF7">
              <w:rPr>
                <w:rFonts w:ascii="inherit" w:eastAsia="Times New Roman" w:hAnsi="inherit" w:cs="Times New Roman"/>
                <w:b/>
                <w:bCs/>
                <w:color w:val="212529"/>
                <w:sz w:val="24"/>
                <w:szCs w:val="24"/>
                <w:bdr w:val="none" w:sz="0" w:space="0" w:color="auto" w:frame="1"/>
                <w:lang w:eastAsia="tr-TR"/>
              </w:rPr>
              <w:t>Adı Soyadı</w:t>
            </w:r>
          </w:p>
        </w:tc>
        <w:tc>
          <w:tcPr>
            <w:tcW w:w="0" w:type="auto"/>
            <w:tcBorders>
              <w:top w:val="single" w:sz="6" w:space="0" w:color="DEE2E6"/>
              <w:left w:val="single" w:sz="6" w:space="0" w:color="DEE2E6"/>
              <w:bottom w:val="single" w:sz="6" w:space="0" w:color="DEE2E6"/>
              <w:right w:val="single" w:sz="6" w:space="0" w:color="DEE2E6"/>
            </w:tcBorders>
            <w:hideMark/>
          </w:tcPr>
          <w:p w14:paraId="2417CF67" w14:textId="77777777" w:rsidR="00B14FF7" w:rsidRPr="00B14FF7" w:rsidRDefault="00B14FF7" w:rsidP="00B14FF7">
            <w:pPr>
              <w:spacing w:after="0" w:line="240" w:lineRule="auto"/>
              <w:textAlignment w:val="baseline"/>
              <w:rPr>
                <w:rFonts w:ascii="Times New Roman" w:eastAsia="Times New Roman" w:hAnsi="Times New Roman" w:cs="Times New Roman"/>
                <w:color w:val="212529"/>
                <w:sz w:val="24"/>
                <w:szCs w:val="24"/>
                <w:lang w:eastAsia="tr-TR"/>
              </w:rPr>
            </w:pPr>
            <w:r w:rsidRPr="00B14FF7">
              <w:rPr>
                <w:rFonts w:ascii="inherit" w:eastAsia="Times New Roman" w:hAnsi="inherit" w:cs="Times New Roman"/>
                <w:b/>
                <w:bCs/>
                <w:color w:val="212529"/>
                <w:sz w:val="24"/>
                <w:szCs w:val="24"/>
                <w:bdr w:val="none" w:sz="0" w:space="0" w:color="auto" w:frame="1"/>
                <w:lang w:eastAsia="tr-TR"/>
              </w:rPr>
              <w:t>Görevi</w:t>
            </w:r>
          </w:p>
        </w:tc>
      </w:tr>
      <w:tr w:rsidR="00B14FF7" w:rsidRPr="00B14FF7" w14:paraId="32EA7026" w14:textId="77777777" w:rsidTr="00B14FF7">
        <w:tc>
          <w:tcPr>
            <w:tcW w:w="0" w:type="auto"/>
            <w:tcBorders>
              <w:top w:val="single" w:sz="6" w:space="0" w:color="DEE2E6"/>
              <w:left w:val="single" w:sz="6" w:space="0" w:color="DEE2E6"/>
              <w:bottom w:val="single" w:sz="6" w:space="0" w:color="DEE2E6"/>
              <w:right w:val="single" w:sz="6" w:space="0" w:color="DEE2E6"/>
            </w:tcBorders>
            <w:hideMark/>
          </w:tcPr>
          <w:p w14:paraId="649841BE" w14:textId="77777777" w:rsidR="00B14FF7" w:rsidRPr="00B14FF7" w:rsidRDefault="00B14FF7" w:rsidP="00B14FF7">
            <w:pPr>
              <w:spacing w:after="0" w:line="240" w:lineRule="auto"/>
              <w:textAlignment w:val="baseline"/>
              <w:rPr>
                <w:rFonts w:ascii="Times New Roman" w:eastAsia="Times New Roman" w:hAnsi="Times New Roman" w:cs="Times New Roman"/>
                <w:color w:val="212529"/>
                <w:sz w:val="24"/>
                <w:szCs w:val="24"/>
                <w:lang w:eastAsia="tr-TR"/>
              </w:rPr>
            </w:pPr>
            <w:r w:rsidRPr="00B14FF7">
              <w:rPr>
                <w:rFonts w:ascii="Times New Roman" w:eastAsia="Times New Roman" w:hAnsi="Times New Roman" w:cs="Times New Roman"/>
                <w:color w:val="212529"/>
                <w:sz w:val="24"/>
                <w:szCs w:val="24"/>
                <w:lang w:eastAsia="tr-TR"/>
              </w:rPr>
              <w:t>1</w:t>
            </w:r>
          </w:p>
        </w:tc>
        <w:tc>
          <w:tcPr>
            <w:tcW w:w="0" w:type="auto"/>
            <w:tcBorders>
              <w:top w:val="single" w:sz="6" w:space="0" w:color="DEE2E6"/>
              <w:left w:val="single" w:sz="6" w:space="0" w:color="DEE2E6"/>
              <w:bottom w:val="single" w:sz="6" w:space="0" w:color="DEE2E6"/>
              <w:right w:val="single" w:sz="6" w:space="0" w:color="DEE2E6"/>
            </w:tcBorders>
            <w:hideMark/>
          </w:tcPr>
          <w:p w14:paraId="3E28A3CB" w14:textId="77777777" w:rsidR="00B14FF7" w:rsidRPr="00B14FF7" w:rsidRDefault="00834954" w:rsidP="00B14FF7">
            <w:pPr>
              <w:spacing w:after="0" w:line="240" w:lineRule="auto"/>
              <w:textAlignment w:val="baseline"/>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Dr. </w:t>
            </w:r>
            <w:proofErr w:type="spellStart"/>
            <w:r>
              <w:rPr>
                <w:rFonts w:ascii="Times New Roman" w:eastAsia="Times New Roman" w:hAnsi="Times New Roman" w:cs="Times New Roman"/>
                <w:color w:val="212529"/>
                <w:sz w:val="24"/>
                <w:szCs w:val="24"/>
                <w:lang w:eastAsia="tr-TR"/>
              </w:rPr>
              <w:t>Öğr</w:t>
            </w:r>
            <w:proofErr w:type="spellEnd"/>
            <w:r>
              <w:rPr>
                <w:rFonts w:ascii="Times New Roman" w:eastAsia="Times New Roman" w:hAnsi="Times New Roman" w:cs="Times New Roman"/>
                <w:color w:val="212529"/>
                <w:sz w:val="24"/>
                <w:szCs w:val="24"/>
                <w:lang w:eastAsia="tr-TR"/>
              </w:rPr>
              <w:t>. Üyesi</w:t>
            </w:r>
          </w:p>
        </w:tc>
        <w:tc>
          <w:tcPr>
            <w:tcW w:w="0" w:type="auto"/>
            <w:tcBorders>
              <w:top w:val="single" w:sz="6" w:space="0" w:color="DEE2E6"/>
              <w:left w:val="single" w:sz="6" w:space="0" w:color="DEE2E6"/>
              <w:bottom w:val="single" w:sz="6" w:space="0" w:color="DEE2E6"/>
              <w:right w:val="single" w:sz="6" w:space="0" w:color="DEE2E6"/>
            </w:tcBorders>
            <w:hideMark/>
          </w:tcPr>
          <w:p w14:paraId="205B63F2" w14:textId="77777777" w:rsidR="00B14FF7" w:rsidRPr="00B14FF7" w:rsidRDefault="00834954" w:rsidP="00B14FF7">
            <w:pPr>
              <w:spacing w:after="0" w:line="240" w:lineRule="auto"/>
              <w:textAlignment w:val="baseline"/>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Perihan ŞİMŞEK</w:t>
            </w:r>
          </w:p>
        </w:tc>
        <w:tc>
          <w:tcPr>
            <w:tcW w:w="0" w:type="auto"/>
            <w:tcBorders>
              <w:top w:val="single" w:sz="6" w:space="0" w:color="DEE2E6"/>
              <w:left w:val="single" w:sz="6" w:space="0" w:color="DEE2E6"/>
              <w:bottom w:val="single" w:sz="6" w:space="0" w:color="DEE2E6"/>
              <w:right w:val="single" w:sz="6" w:space="0" w:color="DEE2E6"/>
            </w:tcBorders>
            <w:hideMark/>
          </w:tcPr>
          <w:p w14:paraId="73C379A0" w14:textId="77777777" w:rsidR="00B14FF7" w:rsidRPr="00B14FF7" w:rsidRDefault="00B14FF7" w:rsidP="00B14FF7">
            <w:pPr>
              <w:spacing w:after="0" w:line="240" w:lineRule="auto"/>
              <w:textAlignment w:val="baseline"/>
              <w:rPr>
                <w:rFonts w:ascii="Times New Roman" w:eastAsia="Times New Roman" w:hAnsi="Times New Roman" w:cs="Times New Roman"/>
                <w:color w:val="212529"/>
                <w:sz w:val="24"/>
                <w:szCs w:val="24"/>
                <w:lang w:eastAsia="tr-TR"/>
              </w:rPr>
            </w:pPr>
            <w:r w:rsidRPr="00B14FF7">
              <w:rPr>
                <w:rFonts w:ascii="Times New Roman" w:eastAsia="Times New Roman" w:hAnsi="Times New Roman" w:cs="Times New Roman"/>
                <w:color w:val="212529"/>
                <w:sz w:val="24"/>
                <w:szCs w:val="24"/>
                <w:lang w:eastAsia="tr-TR"/>
              </w:rPr>
              <w:t>Başkan</w:t>
            </w:r>
          </w:p>
        </w:tc>
      </w:tr>
      <w:tr w:rsidR="00B14FF7" w:rsidRPr="00B14FF7" w14:paraId="1AE6F07E" w14:textId="77777777" w:rsidTr="00B14FF7">
        <w:tc>
          <w:tcPr>
            <w:tcW w:w="0" w:type="auto"/>
            <w:tcBorders>
              <w:top w:val="single" w:sz="6" w:space="0" w:color="DEE2E6"/>
              <w:left w:val="single" w:sz="6" w:space="0" w:color="DEE2E6"/>
              <w:bottom w:val="single" w:sz="6" w:space="0" w:color="DEE2E6"/>
              <w:right w:val="single" w:sz="6" w:space="0" w:color="DEE2E6"/>
            </w:tcBorders>
            <w:hideMark/>
          </w:tcPr>
          <w:p w14:paraId="18F999B5" w14:textId="77777777" w:rsidR="00B14FF7" w:rsidRPr="00B14FF7" w:rsidRDefault="00B14FF7" w:rsidP="00B14FF7">
            <w:pPr>
              <w:spacing w:after="0" w:line="240" w:lineRule="auto"/>
              <w:textAlignment w:val="baseline"/>
              <w:rPr>
                <w:rFonts w:ascii="Times New Roman" w:eastAsia="Times New Roman" w:hAnsi="Times New Roman" w:cs="Times New Roman"/>
                <w:color w:val="212529"/>
                <w:sz w:val="24"/>
                <w:szCs w:val="24"/>
                <w:lang w:eastAsia="tr-TR"/>
              </w:rPr>
            </w:pPr>
            <w:r w:rsidRPr="00B14FF7">
              <w:rPr>
                <w:rFonts w:ascii="Times New Roman" w:eastAsia="Times New Roman" w:hAnsi="Times New Roman" w:cs="Times New Roman"/>
                <w:color w:val="212529"/>
                <w:sz w:val="24"/>
                <w:szCs w:val="24"/>
                <w:lang w:eastAsia="tr-TR"/>
              </w:rPr>
              <w:t>2</w:t>
            </w:r>
          </w:p>
        </w:tc>
        <w:tc>
          <w:tcPr>
            <w:tcW w:w="0" w:type="auto"/>
            <w:tcBorders>
              <w:top w:val="single" w:sz="6" w:space="0" w:color="DEE2E6"/>
              <w:left w:val="single" w:sz="6" w:space="0" w:color="DEE2E6"/>
              <w:bottom w:val="single" w:sz="6" w:space="0" w:color="DEE2E6"/>
              <w:right w:val="single" w:sz="6" w:space="0" w:color="DEE2E6"/>
            </w:tcBorders>
            <w:hideMark/>
          </w:tcPr>
          <w:p w14:paraId="0A5A2014" w14:textId="77777777" w:rsidR="00B14FF7" w:rsidRPr="00B14FF7" w:rsidRDefault="00834954" w:rsidP="00B14FF7">
            <w:pPr>
              <w:spacing w:after="0" w:line="240" w:lineRule="auto"/>
              <w:textAlignment w:val="baseline"/>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Dr. </w:t>
            </w:r>
            <w:proofErr w:type="spellStart"/>
            <w:r>
              <w:rPr>
                <w:rFonts w:ascii="Times New Roman" w:eastAsia="Times New Roman" w:hAnsi="Times New Roman" w:cs="Times New Roman"/>
                <w:color w:val="212529"/>
                <w:sz w:val="24"/>
                <w:szCs w:val="24"/>
                <w:lang w:eastAsia="tr-TR"/>
              </w:rPr>
              <w:t>Öğr</w:t>
            </w:r>
            <w:proofErr w:type="spellEnd"/>
            <w:r>
              <w:rPr>
                <w:rFonts w:ascii="Times New Roman" w:eastAsia="Times New Roman" w:hAnsi="Times New Roman" w:cs="Times New Roman"/>
                <w:color w:val="212529"/>
                <w:sz w:val="24"/>
                <w:szCs w:val="24"/>
                <w:lang w:eastAsia="tr-TR"/>
              </w:rPr>
              <w:t>. Üyesi</w:t>
            </w:r>
          </w:p>
        </w:tc>
        <w:tc>
          <w:tcPr>
            <w:tcW w:w="0" w:type="auto"/>
            <w:tcBorders>
              <w:top w:val="single" w:sz="6" w:space="0" w:color="DEE2E6"/>
              <w:left w:val="single" w:sz="6" w:space="0" w:color="DEE2E6"/>
              <w:bottom w:val="single" w:sz="6" w:space="0" w:color="DEE2E6"/>
              <w:right w:val="single" w:sz="6" w:space="0" w:color="DEE2E6"/>
            </w:tcBorders>
            <w:hideMark/>
          </w:tcPr>
          <w:p w14:paraId="27B45594" w14:textId="77777777" w:rsidR="00B14FF7" w:rsidRPr="00B14FF7" w:rsidRDefault="00834954" w:rsidP="00B14FF7">
            <w:pPr>
              <w:spacing w:after="0" w:line="240" w:lineRule="auto"/>
              <w:textAlignment w:val="baseline"/>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Ayşegül SARIOĞLU KEMER</w:t>
            </w:r>
          </w:p>
        </w:tc>
        <w:tc>
          <w:tcPr>
            <w:tcW w:w="0" w:type="auto"/>
            <w:tcBorders>
              <w:top w:val="single" w:sz="6" w:space="0" w:color="DEE2E6"/>
              <w:left w:val="single" w:sz="6" w:space="0" w:color="DEE2E6"/>
              <w:bottom w:val="single" w:sz="6" w:space="0" w:color="DEE2E6"/>
              <w:right w:val="single" w:sz="6" w:space="0" w:color="DEE2E6"/>
            </w:tcBorders>
            <w:hideMark/>
          </w:tcPr>
          <w:p w14:paraId="6F1AE78F" w14:textId="77777777" w:rsidR="00B14FF7" w:rsidRPr="00B14FF7" w:rsidRDefault="00B14FF7" w:rsidP="00B14FF7">
            <w:pPr>
              <w:spacing w:after="0" w:line="240" w:lineRule="auto"/>
              <w:textAlignment w:val="baseline"/>
              <w:rPr>
                <w:rFonts w:ascii="Times New Roman" w:eastAsia="Times New Roman" w:hAnsi="Times New Roman" w:cs="Times New Roman"/>
                <w:color w:val="212529"/>
                <w:sz w:val="24"/>
                <w:szCs w:val="24"/>
                <w:lang w:eastAsia="tr-TR"/>
              </w:rPr>
            </w:pPr>
            <w:r w:rsidRPr="00B14FF7">
              <w:rPr>
                <w:rFonts w:ascii="Times New Roman" w:eastAsia="Times New Roman" w:hAnsi="Times New Roman" w:cs="Times New Roman"/>
                <w:color w:val="212529"/>
                <w:sz w:val="24"/>
                <w:szCs w:val="24"/>
                <w:lang w:eastAsia="tr-TR"/>
              </w:rPr>
              <w:t>Üye</w:t>
            </w:r>
          </w:p>
        </w:tc>
      </w:tr>
      <w:tr w:rsidR="00B14FF7" w:rsidRPr="00B14FF7" w14:paraId="4598ADB7" w14:textId="77777777" w:rsidTr="00B14FF7">
        <w:tc>
          <w:tcPr>
            <w:tcW w:w="0" w:type="auto"/>
            <w:tcBorders>
              <w:top w:val="single" w:sz="6" w:space="0" w:color="DEE2E6"/>
              <w:left w:val="single" w:sz="6" w:space="0" w:color="DEE2E6"/>
              <w:bottom w:val="single" w:sz="6" w:space="0" w:color="DEE2E6"/>
              <w:right w:val="single" w:sz="6" w:space="0" w:color="DEE2E6"/>
            </w:tcBorders>
            <w:hideMark/>
          </w:tcPr>
          <w:p w14:paraId="5FCD5EC4" w14:textId="77777777" w:rsidR="00B14FF7" w:rsidRPr="00B14FF7" w:rsidRDefault="00B14FF7" w:rsidP="00B14FF7">
            <w:pPr>
              <w:spacing w:after="0" w:line="240" w:lineRule="auto"/>
              <w:textAlignment w:val="baseline"/>
              <w:rPr>
                <w:rFonts w:ascii="Times New Roman" w:eastAsia="Times New Roman" w:hAnsi="Times New Roman" w:cs="Times New Roman"/>
                <w:color w:val="212529"/>
                <w:sz w:val="24"/>
                <w:szCs w:val="24"/>
                <w:lang w:eastAsia="tr-TR"/>
              </w:rPr>
            </w:pPr>
            <w:r w:rsidRPr="00B14FF7">
              <w:rPr>
                <w:rFonts w:ascii="Times New Roman" w:eastAsia="Times New Roman" w:hAnsi="Times New Roman" w:cs="Times New Roman"/>
                <w:color w:val="212529"/>
                <w:sz w:val="24"/>
                <w:szCs w:val="24"/>
                <w:lang w:eastAsia="tr-TR"/>
              </w:rPr>
              <w:t>3</w:t>
            </w:r>
          </w:p>
        </w:tc>
        <w:tc>
          <w:tcPr>
            <w:tcW w:w="0" w:type="auto"/>
            <w:tcBorders>
              <w:top w:val="single" w:sz="6" w:space="0" w:color="DEE2E6"/>
              <w:left w:val="single" w:sz="6" w:space="0" w:color="DEE2E6"/>
              <w:bottom w:val="single" w:sz="6" w:space="0" w:color="DEE2E6"/>
              <w:right w:val="single" w:sz="6" w:space="0" w:color="DEE2E6"/>
            </w:tcBorders>
            <w:hideMark/>
          </w:tcPr>
          <w:p w14:paraId="3223FBED" w14:textId="77777777" w:rsidR="00B14FF7" w:rsidRPr="00B14FF7" w:rsidRDefault="00834954" w:rsidP="00B14FF7">
            <w:pPr>
              <w:spacing w:after="0" w:line="240" w:lineRule="auto"/>
              <w:textAlignment w:val="baseline"/>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Dr. </w:t>
            </w:r>
            <w:proofErr w:type="spellStart"/>
            <w:r>
              <w:rPr>
                <w:rFonts w:ascii="Times New Roman" w:eastAsia="Times New Roman" w:hAnsi="Times New Roman" w:cs="Times New Roman"/>
                <w:color w:val="212529"/>
                <w:sz w:val="24"/>
                <w:szCs w:val="24"/>
                <w:lang w:eastAsia="tr-TR"/>
              </w:rPr>
              <w:t>Öğr</w:t>
            </w:r>
            <w:proofErr w:type="spellEnd"/>
            <w:r>
              <w:rPr>
                <w:rFonts w:ascii="Times New Roman" w:eastAsia="Times New Roman" w:hAnsi="Times New Roman" w:cs="Times New Roman"/>
                <w:color w:val="212529"/>
                <w:sz w:val="24"/>
                <w:szCs w:val="24"/>
                <w:lang w:eastAsia="tr-TR"/>
              </w:rPr>
              <w:t>. Üyesi</w:t>
            </w:r>
          </w:p>
        </w:tc>
        <w:tc>
          <w:tcPr>
            <w:tcW w:w="0" w:type="auto"/>
            <w:tcBorders>
              <w:top w:val="single" w:sz="6" w:space="0" w:color="DEE2E6"/>
              <w:left w:val="single" w:sz="6" w:space="0" w:color="DEE2E6"/>
              <w:bottom w:val="single" w:sz="6" w:space="0" w:color="DEE2E6"/>
              <w:right w:val="single" w:sz="6" w:space="0" w:color="DEE2E6"/>
            </w:tcBorders>
            <w:hideMark/>
          </w:tcPr>
          <w:p w14:paraId="2861DB1E" w14:textId="77777777" w:rsidR="00B14FF7" w:rsidRPr="00B14FF7" w:rsidRDefault="00834954" w:rsidP="00B14FF7">
            <w:pPr>
              <w:spacing w:after="0" w:line="240" w:lineRule="auto"/>
              <w:textAlignment w:val="baseline"/>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Özlem ÖZEN</w:t>
            </w:r>
          </w:p>
        </w:tc>
        <w:tc>
          <w:tcPr>
            <w:tcW w:w="0" w:type="auto"/>
            <w:tcBorders>
              <w:top w:val="single" w:sz="6" w:space="0" w:color="DEE2E6"/>
              <w:left w:val="single" w:sz="6" w:space="0" w:color="DEE2E6"/>
              <w:bottom w:val="single" w:sz="6" w:space="0" w:color="DEE2E6"/>
              <w:right w:val="single" w:sz="6" w:space="0" w:color="DEE2E6"/>
            </w:tcBorders>
            <w:hideMark/>
          </w:tcPr>
          <w:p w14:paraId="26D3F9FE" w14:textId="77777777" w:rsidR="00B14FF7" w:rsidRPr="00B14FF7" w:rsidRDefault="00B14FF7" w:rsidP="00B14FF7">
            <w:pPr>
              <w:spacing w:after="0" w:line="240" w:lineRule="auto"/>
              <w:textAlignment w:val="baseline"/>
              <w:rPr>
                <w:rFonts w:ascii="Times New Roman" w:eastAsia="Times New Roman" w:hAnsi="Times New Roman" w:cs="Times New Roman"/>
                <w:color w:val="212529"/>
                <w:sz w:val="24"/>
                <w:szCs w:val="24"/>
                <w:lang w:eastAsia="tr-TR"/>
              </w:rPr>
            </w:pPr>
            <w:r w:rsidRPr="00B14FF7">
              <w:rPr>
                <w:rFonts w:ascii="Times New Roman" w:eastAsia="Times New Roman" w:hAnsi="Times New Roman" w:cs="Times New Roman"/>
                <w:color w:val="212529"/>
                <w:sz w:val="24"/>
                <w:szCs w:val="24"/>
                <w:lang w:eastAsia="tr-TR"/>
              </w:rPr>
              <w:t>Üye</w:t>
            </w:r>
          </w:p>
        </w:tc>
      </w:tr>
    </w:tbl>
    <w:p w14:paraId="5C8F5ECA" w14:textId="77777777" w:rsidR="00F41EE5" w:rsidRDefault="00F41EE5" w:rsidP="00B14FF7">
      <w:pPr>
        <w:spacing w:after="0" w:line="240" w:lineRule="auto"/>
        <w:jc w:val="center"/>
        <w:textAlignment w:val="baseline"/>
        <w:rPr>
          <w:rFonts w:ascii="inherit" w:eastAsia="Times New Roman" w:hAnsi="inherit" w:cs="Arial"/>
          <w:b/>
          <w:bCs/>
          <w:color w:val="404040"/>
          <w:sz w:val="23"/>
          <w:szCs w:val="23"/>
          <w:bdr w:val="none" w:sz="0" w:space="0" w:color="auto" w:frame="1"/>
          <w:lang w:eastAsia="tr-TR"/>
        </w:rPr>
      </w:pPr>
    </w:p>
    <w:p w14:paraId="4188B021" w14:textId="26DA74E0" w:rsidR="00B14FF7" w:rsidRDefault="00B14FF7" w:rsidP="00B14FF7">
      <w:pPr>
        <w:spacing w:after="0" w:line="240" w:lineRule="auto"/>
        <w:jc w:val="center"/>
        <w:textAlignment w:val="baseline"/>
        <w:rPr>
          <w:rFonts w:ascii="inherit" w:eastAsia="Times New Roman" w:hAnsi="inherit" w:cs="Arial"/>
          <w:b/>
          <w:bCs/>
          <w:sz w:val="23"/>
          <w:szCs w:val="23"/>
          <w:bdr w:val="none" w:sz="0" w:space="0" w:color="auto" w:frame="1"/>
          <w:lang w:eastAsia="tr-TR"/>
        </w:rPr>
      </w:pPr>
      <w:r w:rsidRPr="00B14FF7">
        <w:rPr>
          <w:rFonts w:ascii="inherit" w:eastAsia="Times New Roman" w:hAnsi="inherit" w:cs="Arial"/>
          <w:b/>
          <w:bCs/>
          <w:color w:val="404040"/>
          <w:sz w:val="23"/>
          <w:szCs w:val="23"/>
          <w:bdr w:val="none" w:sz="0" w:space="0" w:color="auto" w:frame="1"/>
          <w:lang w:eastAsia="tr-TR"/>
        </w:rPr>
        <w:t> </w:t>
      </w:r>
      <w:r w:rsidRPr="00B14FF7">
        <w:rPr>
          <w:rFonts w:ascii="inherit" w:eastAsia="Times New Roman" w:hAnsi="inherit" w:cs="Arial"/>
          <w:b/>
          <w:bCs/>
          <w:sz w:val="23"/>
          <w:szCs w:val="23"/>
          <w:bdr w:val="none" w:sz="0" w:space="0" w:color="auto" w:frame="1"/>
          <w:lang w:eastAsia="tr-TR"/>
        </w:rPr>
        <w:t>STAJ EVRAKLARININ TESLİMİNE İLİŞKİN AÇIKLAMALAR</w:t>
      </w:r>
    </w:p>
    <w:p w14:paraId="25C27CDC" w14:textId="77777777" w:rsidR="00F41EE5" w:rsidRPr="00B14FF7" w:rsidRDefault="00F41EE5" w:rsidP="00B14FF7">
      <w:pPr>
        <w:spacing w:after="0" w:line="240" w:lineRule="auto"/>
        <w:jc w:val="center"/>
        <w:textAlignment w:val="baseline"/>
        <w:rPr>
          <w:rFonts w:ascii="Arial" w:eastAsia="Times New Roman" w:hAnsi="Arial" w:cs="Arial"/>
          <w:color w:val="404040"/>
          <w:sz w:val="23"/>
          <w:szCs w:val="23"/>
          <w:lang w:eastAsia="tr-TR"/>
        </w:rPr>
      </w:pPr>
    </w:p>
    <w:p w14:paraId="02546E23" w14:textId="77777777" w:rsidR="00B14FF7" w:rsidRPr="00B14FF7" w:rsidRDefault="00B14FF7" w:rsidP="00B14FF7">
      <w:pPr>
        <w:numPr>
          <w:ilvl w:val="0"/>
          <w:numId w:val="3"/>
        </w:numPr>
        <w:spacing w:after="0" w:line="240" w:lineRule="auto"/>
        <w:ind w:left="0"/>
        <w:jc w:val="both"/>
        <w:textAlignment w:val="baseline"/>
        <w:rPr>
          <w:rFonts w:ascii="Arial" w:eastAsia="Times New Roman" w:hAnsi="Arial" w:cs="Arial"/>
          <w:color w:val="404040"/>
          <w:sz w:val="23"/>
          <w:szCs w:val="23"/>
          <w:lang w:eastAsia="tr-TR"/>
        </w:rPr>
      </w:pPr>
      <w:r w:rsidRPr="00B14FF7">
        <w:rPr>
          <w:rFonts w:ascii="Arial" w:eastAsia="Times New Roman" w:hAnsi="Arial" w:cs="Arial"/>
          <w:color w:val="404040"/>
          <w:sz w:val="23"/>
          <w:szCs w:val="23"/>
          <w:lang w:eastAsia="tr-TR"/>
        </w:rPr>
        <w:t>Bir</w:t>
      </w:r>
      <w:r w:rsidR="00B63710">
        <w:rPr>
          <w:rFonts w:ascii="Arial" w:eastAsia="Times New Roman" w:hAnsi="Arial" w:cs="Arial"/>
          <w:color w:val="404040"/>
          <w:sz w:val="23"/>
          <w:szCs w:val="23"/>
          <w:lang w:eastAsia="tr-TR"/>
        </w:rPr>
        <w:t>inci staj dönemi sonunda (dördüncü</w:t>
      </w:r>
      <w:r w:rsidRPr="00B14FF7">
        <w:rPr>
          <w:rFonts w:ascii="Arial" w:eastAsia="Times New Roman" w:hAnsi="Arial" w:cs="Arial"/>
          <w:color w:val="404040"/>
          <w:sz w:val="23"/>
          <w:szCs w:val="23"/>
          <w:lang w:eastAsia="tr-TR"/>
        </w:rPr>
        <w:t xml:space="preserve"> yarıyılı takip eden yaz dönemi stajı) öğrenciler, staj dosyasını (kapalı zarfta) ve usulüne uygun doldurulmuş ve gerekli onayları yapılmış staj defterini </w:t>
      </w:r>
      <w:r w:rsidR="00834954">
        <w:rPr>
          <w:rFonts w:ascii="inherit" w:eastAsia="Times New Roman" w:hAnsi="inherit" w:cs="Arial"/>
          <w:b/>
          <w:bCs/>
          <w:color w:val="404040"/>
          <w:sz w:val="23"/>
          <w:szCs w:val="23"/>
          <w:bdr w:val="none" w:sz="0" w:space="0" w:color="auto" w:frame="1"/>
          <w:lang w:eastAsia="tr-TR"/>
        </w:rPr>
        <w:t>beşinci</w:t>
      </w:r>
      <w:r w:rsidRPr="00B14FF7">
        <w:rPr>
          <w:rFonts w:ascii="inherit" w:eastAsia="Times New Roman" w:hAnsi="inherit" w:cs="Arial"/>
          <w:b/>
          <w:bCs/>
          <w:color w:val="404040"/>
          <w:sz w:val="23"/>
          <w:szCs w:val="23"/>
          <w:bdr w:val="none" w:sz="0" w:space="0" w:color="auto" w:frame="1"/>
          <w:lang w:eastAsia="tr-TR"/>
        </w:rPr>
        <w:t xml:space="preserve"> yarıyılın başında derslerin başladığı ilk iki hafta içerisinde</w:t>
      </w:r>
      <w:r w:rsidRPr="00B14FF7">
        <w:rPr>
          <w:rFonts w:ascii="Arial" w:eastAsia="Times New Roman" w:hAnsi="Arial" w:cs="Arial"/>
          <w:color w:val="404040"/>
          <w:sz w:val="23"/>
          <w:szCs w:val="23"/>
          <w:lang w:eastAsia="tr-TR"/>
        </w:rPr>
        <w:t> </w:t>
      </w:r>
      <w:r w:rsidR="00834954">
        <w:rPr>
          <w:rFonts w:ascii="Arial" w:eastAsia="Times New Roman" w:hAnsi="Arial" w:cs="Arial"/>
          <w:color w:val="404040"/>
          <w:sz w:val="23"/>
          <w:szCs w:val="23"/>
          <w:lang w:eastAsia="tr-TR"/>
        </w:rPr>
        <w:t>yüksekokullarının</w:t>
      </w:r>
      <w:r w:rsidRPr="00B14FF7">
        <w:rPr>
          <w:rFonts w:ascii="Arial" w:eastAsia="Times New Roman" w:hAnsi="Arial" w:cs="Arial"/>
          <w:color w:val="404040"/>
          <w:sz w:val="23"/>
          <w:szCs w:val="23"/>
          <w:lang w:eastAsia="tr-TR"/>
        </w:rPr>
        <w:t xml:space="preserve"> staj başvurusu yaptıkları ilgili birimine imza karşılığı kayıtlı olarak teslim etmek zor</w:t>
      </w:r>
      <w:r w:rsidR="00B63710">
        <w:rPr>
          <w:rFonts w:ascii="Arial" w:eastAsia="Times New Roman" w:hAnsi="Arial" w:cs="Arial"/>
          <w:color w:val="404040"/>
          <w:sz w:val="23"/>
          <w:szCs w:val="23"/>
          <w:lang w:eastAsia="tr-TR"/>
        </w:rPr>
        <w:t>undadırlar. Kayıt için, Yüksekokul</w:t>
      </w:r>
      <w:r w:rsidRPr="00B14FF7">
        <w:rPr>
          <w:rFonts w:ascii="Arial" w:eastAsia="Times New Roman" w:hAnsi="Arial" w:cs="Arial"/>
          <w:color w:val="404040"/>
          <w:sz w:val="23"/>
          <w:szCs w:val="23"/>
          <w:lang w:eastAsia="tr-TR"/>
        </w:rPr>
        <w:t xml:space="preserve"> Müdürlü</w:t>
      </w:r>
      <w:r w:rsidR="00B63710">
        <w:rPr>
          <w:rFonts w:ascii="Arial" w:eastAsia="Times New Roman" w:hAnsi="Arial" w:cs="Arial"/>
          <w:color w:val="404040"/>
          <w:sz w:val="23"/>
          <w:szCs w:val="23"/>
          <w:lang w:eastAsia="tr-TR"/>
        </w:rPr>
        <w:t>ğünün</w:t>
      </w:r>
      <w:r w:rsidRPr="00B14FF7">
        <w:rPr>
          <w:rFonts w:ascii="Arial" w:eastAsia="Times New Roman" w:hAnsi="Arial" w:cs="Arial"/>
          <w:color w:val="404040"/>
          <w:sz w:val="23"/>
          <w:szCs w:val="23"/>
          <w:lang w:eastAsia="tr-TR"/>
        </w:rPr>
        <w:t xml:space="preserve"> ilgili birimlerinde </w:t>
      </w:r>
      <w:r w:rsidRPr="00B14FF7">
        <w:rPr>
          <w:rFonts w:ascii="Arial" w:eastAsia="Times New Roman" w:hAnsi="Arial" w:cs="Arial"/>
          <w:color w:val="404040"/>
          <w:sz w:val="23"/>
          <w:szCs w:val="23"/>
          <w:lang w:eastAsia="tr-TR"/>
        </w:rPr>
        <w:lastRenderedPageBreak/>
        <w:t>bir staj kayıt defteri oluştururlar ve her teslim alınan staj dosyası için tarih ve sayı numarası verilir.  </w:t>
      </w:r>
    </w:p>
    <w:p w14:paraId="44BE80E5" w14:textId="77777777" w:rsidR="00B14FF7" w:rsidRPr="00B14FF7" w:rsidRDefault="00B14FF7" w:rsidP="00B14FF7">
      <w:pPr>
        <w:numPr>
          <w:ilvl w:val="0"/>
          <w:numId w:val="3"/>
        </w:numPr>
        <w:spacing w:after="0" w:line="240" w:lineRule="auto"/>
        <w:ind w:left="0"/>
        <w:jc w:val="both"/>
        <w:textAlignment w:val="baseline"/>
        <w:rPr>
          <w:rFonts w:ascii="Arial" w:eastAsia="Times New Roman" w:hAnsi="Arial" w:cs="Arial"/>
          <w:color w:val="404040"/>
          <w:sz w:val="23"/>
          <w:szCs w:val="23"/>
          <w:lang w:eastAsia="tr-TR"/>
        </w:rPr>
      </w:pPr>
      <w:r w:rsidRPr="00B14FF7">
        <w:rPr>
          <w:rFonts w:ascii="Arial" w:eastAsia="Times New Roman" w:hAnsi="Arial" w:cs="Arial"/>
          <w:color w:val="404040"/>
          <w:sz w:val="23"/>
          <w:szCs w:val="23"/>
          <w:lang w:eastAsia="tr-TR"/>
        </w:rPr>
        <w:t>İkinci staj dönemi sonunda (</w:t>
      </w:r>
      <w:r w:rsidR="008A4F8F">
        <w:rPr>
          <w:rFonts w:ascii="Arial" w:eastAsia="Times New Roman" w:hAnsi="Arial" w:cs="Arial"/>
          <w:color w:val="404040"/>
          <w:sz w:val="23"/>
          <w:szCs w:val="23"/>
          <w:lang w:eastAsia="tr-TR"/>
        </w:rPr>
        <w:t>altıncı</w:t>
      </w:r>
      <w:r w:rsidRPr="00B14FF7">
        <w:rPr>
          <w:rFonts w:ascii="Arial" w:eastAsia="Times New Roman" w:hAnsi="Arial" w:cs="Arial"/>
          <w:color w:val="404040"/>
          <w:sz w:val="23"/>
          <w:szCs w:val="23"/>
          <w:lang w:eastAsia="tr-TR"/>
        </w:rPr>
        <w:t xml:space="preserve"> yarıyılı takip eden yaz dönemi stajı) öğrenciler, staj dosyası (kapalı zarfta) ve usulüne uygun doldurulmuş ve gerekli onayları yapılmış staj defterini en</w:t>
      </w:r>
      <w:r w:rsidRPr="00B14FF7">
        <w:rPr>
          <w:rFonts w:ascii="inherit" w:eastAsia="Times New Roman" w:hAnsi="inherit" w:cs="Arial"/>
          <w:b/>
          <w:bCs/>
          <w:color w:val="404040"/>
          <w:sz w:val="23"/>
          <w:szCs w:val="23"/>
          <w:bdr w:val="none" w:sz="0" w:space="0" w:color="auto" w:frame="1"/>
          <w:lang w:eastAsia="tr-TR"/>
        </w:rPr>
        <w:t> geç 15 iş günü içerisinde</w:t>
      </w:r>
      <w:r w:rsidR="008A4F8F">
        <w:rPr>
          <w:rFonts w:ascii="Arial" w:eastAsia="Times New Roman" w:hAnsi="Arial" w:cs="Arial"/>
          <w:color w:val="404040"/>
          <w:sz w:val="23"/>
          <w:szCs w:val="23"/>
          <w:lang w:eastAsia="tr-TR"/>
        </w:rPr>
        <w:t xml:space="preserve"> </w:t>
      </w:r>
      <w:r w:rsidRPr="00B14FF7">
        <w:rPr>
          <w:rFonts w:ascii="Arial" w:eastAsia="Times New Roman" w:hAnsi="Arial" w:cs="Arial"/>
          <w:color w:val="404040"/>
          <w:sz w:val="23"/>
          <w:szCs w:val="23"/>
          <w:lang w:eastAsia="tr-TR"/>
        </w:rPr>
        <w:t xml:space="preserve">yüksekokullarının staj başvurusu yaptıkları ilgili birimine şahsen veya posta yolu ile teslim etmek zorundadırlar. Bu şekilde gelen staj evrakları (Staj dosyası ve staj defteri) </w:t>
      </w:r>
      <w:r w:rsidR="008A4F8F">
        <w:rPr>
          <w:rFonts w:ascii="Arial" w:eastAsia="Times New Roman" w:hAnsi="Arial" w:cs="Arial"/>
          <w:color w:val="404040"/>
          <w:sz w:val="23"/>
          <w:szCs w:val="23"/>
          <w:lang w:eastAsia="tr-TR"/>
        </w:rPr>
        <w:t xml:space="preserve">Yüksekokulun </w:t>
      </w:r>
      <w:r w:rsidRPr="00B14FF7">
        <w:rPr>
          <w:rFonts w:ascii="Arial" w:eastAsia="Times New Roman" w:hAnsi="Arial" w:cs="Arial"/>
          <w:color w:val="404040"/>
          <w:sz w:val="23"/>
          <w:szCs w:val="23"/>
          <w:lang w:eastAsia="tr-TR"/>
        </w:rPr>
        <w:t>ilgili birimi tarafından kayıt altına alınır.</w:t>
      </w:r>
    </w:p>
    <w:p w14:paraId="34DDEB07" w14:textId="77777777" w:rsidR="00B14FF7" w:rsidRPr="00B14FF7" w:rsidRDefault="00B14FF7" w:rsidP="00B14FF7">
      <w:pPr>
        <w:numPr>
          <w:ilvl w:val="0"/>
          <w:numId w:val="3"/>
        </w:numPr>
        <w:spacing w:after="0" w:line="240" w:lineRule="auto"/>
        <w:ind w:left="0"/>
        <w:jc w:val="both"/>
        <w:textAlignment w:val="baseline"/>
        <w:rPr>
          <w:rFonts w:ascii="Arial" w:eastAsia="Times New Roman" w:hAnsi="Arial" w:cs="Arial"/>
          <w:color w:val="404040"/>
          <w:sz w:val="23"/>
          <w:szCs w:val="23"/>
          <w:lang w:eastAsia="tr-TR"/>
        </w:rPr>
      </w:pPr>
      <w:r w:rsidRPr="00B14FF7">
        <w:rPr>
          <w:rFonts w:ascii="Arial" w:eastAsia="Times New Roman" w:hAnsi="Arial" w:cs="Arial"/>
          <w:color w:val="404040"/>
          <w:sz w:val="23"/>
          <w:szCs w:val="23"/>
          <w:lang w:eastAsia="tr-TR"/>
        </w:rPr>
        <w:t>Staj evraklarını zamanında teslim edemeyen öğrenciler, mazeretlerini (kaza, hastalık, birinci derece yakının vefatı, resmi görevlendirmeler vb</w:t>
      </w:r>
      <w:proofErr w:type="gramStart"/>
      <w:r w:rsidRPr="00B14FF7">
        <w:rPr>
          <w:rFonts w:ascii="Arial" w:eastAsia="Times New Roman" w:hAnsi="Arial" w:cs="Arial"/>
          <w:color w:val="404040"/>
          <w:sz w:val="23"/>
          <w:szCs w:val="23"/>
          <w:lang w:eastAsia="tr-TR"/>
        </w:rPr>
        <w:t>.,</w:t>
      </w:r>
      <w:proofErr w:type="gramEnd"/>
      <w:r w:rsidRPr="00B14FF7">
        <w:rPr>
          <w:rFonts w:ascii="Arial" w:eastAsia="Times New Roman" w:hAnsi="Arial" w:cs="Arial"/>
          <w:color w:val="404040"/>
          <w:sz w:val="23"/>
          <w:szCs w:val="23"/>
          <w:lang w:eastAsia="tr-TR"/>
        </w:rPr>
        <w:t>) belgeleyen bir dilekçe ile Staj ve Uygulama Eğitim Kuruluna başvururlar. Mazeretleri kabul edilen öğrencilere 15 günlük ek süre tanınır. Verilen ek süre içerisinde de teslim edilmeyen dosyalar değerlendirmeye alınmaz. Süresi içerisinde staj evraklarını teslim etmeyen öğrenci, stajını yapmamış sayılır.</w:t>
      </w:r>
    </w:p>
    <w:p w14:paraId="1D4172F0" w14:textId="77777777" w:rsidR="00F41EE5" w:rsidRDefault="00F41EE5" w:rsidP="00B14FF7">
      <w:pPr>
        <w:spacing w:after="0" w:line="240" w:lineRule="auto"/>
        <w:jc w:val="center"/>
        <w:textAlignment w:val="baseline"/>
        <w:rPr>
          <w:rFonts w:ascii="inherit" w:eastAsia="Times New Roman" w:hAnsi="inherit" w:cs="Arial"/>
          <w:b/>
          <w:bCs/>
          <w:sz w:val="23"/>
          <w:szCs w:val="23"/>
          <w:bdr w:val="none" w:sz="0" w:space="0" w:color="auto" w:frame="1"/>
          <w:lang w:eastAsia="tr-TR"/>
        </w:rPr>
      </w:pPr>
    </w:p>
    <w:p w14:paraId="2150A5DD" w14:textId="51EA1C03" w:rsidR="00B14FF7" w:rsidRPr="00B14FF7" w:rsidRDefault="00B14FF7" w:rsidP="00B14FF7">
      <w:pPr>
        <w:spacing w:after="0" w:line="240" w:lineRule="auto"/>
        <w:jc w:val="center"/>
        <w:textAlignment w:val="baseline"/>
        <w:rPr>
          <w:rFonts w:ascii="Arial" w:eastAsia="Times New Roman" w:hAnsi="Arial" w:cs="Arial"/>
          <w:color w:val="404040"/>
          <w:sz w:val="23"/>
          <w:szCs w:val="23"/>
          <w:lang w:eastAsia="tr-TR"/>
        </w:rPr>
      </w:pPr>
      <w:r w:rsidRPr="00B14FF7">
        <w:rPr>
          <w:rFonts w:ascii="inherit" w:eastAsia="Times New Roman" w:hAnsi="inherit" w:cs="Arial"/>
          <w:b/>
          <w:bCs/>
          <w:sz w:val="23"/>
          <w:szCs w:val="23"/>
          <w:bdr w:val="none" w:sz="0" w:space="0" w:color="auto" w:frame="1"/>
          <w:lang w:eastAsia="tr-TR"/>
        </w:rPr>
        <w:t>STAJIN DEĞERLENDİRİLMESİ</w:t>
      </w:r>
    </w:p>
    <w:p w14:paraId="4DFFEDEB" w14:textId="225ADC66" w:rsidR="00B14FF7" w:rsidRPr="00B14FF7" w:rsidRDefault="00B14FF7" w:rsidP="00B14FF7">
      <w:pPr>
        <w:spacing w:after="0" w:line="240" w:lineRule="auto"/>
        <w:jc w:val="both"/>
        <w:textAlignment w:val="baseline"/>
        <w:rPr>
          <w:rFonts w:ascii="Arial" w:eastAsia="Times New Roman" w:hAnsi="Arial" w:cs="Arial"/>
          <w:color w:val="404040"/>
          <w:sz w:val="23"/>
          <w:szCs w:val="23"/>
          <w:lang w:eastAsia="tr-TR"/>
        </w:rPr>
      </w:pPr>
      <w:r w:rsidRPr="00B14FF7">
        <w:rPr>
          <w:rFonts w:ascii="inherit" w:eastAsia="Times New Roman" w:hAnsi="inherit" w:cs="Arial"/>
          <w:b/>
          <w:bCs/>
          <w:color w:val="404040"/>
          <w:sz w:val="23"/>
          <w:szCs w:val="23"/>
          <w:bdr w:val="none" w:sz="0" w:space="0" w:color="auto" w:frame="1"/>
          <w:lang w:eastAsia="tr-TR"/>
        </w:rPr>
        <w:t>Stajın Değerlendirilmesi</w:t>
      </w:r>
      <w:r w:rsidRPr="00B14FF7">
        <w:rPr>
          <w:rFonts w:ascii="inherit" w:eastAsia="Times New Roman" w:hAnsi="inherit" w:cs="Arial"/>
          <w:b/>
          <w:bCs/>
          <w:color w:val="404040"/>
          <w:sz w:val="23"/>
          <w:szCs w:val="23"/>
          <w:bdr w:val="none" w:sz="0" w:space="0" w:color="auto" w:frame="1"/>
          <w:lang w:eastAsia="tr-TR"/>
        </w:rPr>
        <w:br/>
        <w:t>Madde 19 - (1)</w:t>
      </w:r>
      <w:r w:rsidRPr="00B14FF7">
        <w:rPr>
          <w:rFonts w:ascii="Arial" w:eastAsia="Times New Roman" w:hAnsi="Arial" w:cs="Arial"/>
          <w:color w:val="404040"/>
          <w:sz w:val="23"/>
          <w:szCs w:val="23"/>
          <w:lang w:eastAsia="tr-TR"/>
        </w:rPr>
        <w:t> Her iki staj döneminde değerlendirme farklı şekilde yapılır. İki staj döneminde de stajın değerlendirilmesinde ilk aşama öğrencilerin staj evraklarının incelenmesidir. Birinci staj döneminin değerlendirmesinde staj evraklarının incelenmesine ek olarak ayrıca Program Staj Değerlendirme Komisyonu tarafından yazılı veya sözlü sınav yapılır.</w:t>
      </w:r>
      <w:r w:rsidRPr="00B14FF7">
        <w:rPr>
          <w:rFonts w:ascii="Arial" w:eastAsia="Times New Roman" w:hAnsi="Arial" w:cs="Arial"/>
          <w:color w:val="404040"/>
          <w:sz w:val="23"/>
          <w:szCs w:val="23"/>
          <w:lang w:eastAsia="tr-TR"/>
        </w:rPr>
        <w:br/>
      </w:r>
      <w:r w:rsidRPr="00B14FF7">
        <w:rPr>
          <w:rFonts w:ascii="inherit" w:eastAsia="Times New Roman" w:hAnsi="inherit" w:cs="Arial"/>
          <w:b/>
          <w:bCs/>
          <w:color w:val="404040"/>
          <w:sz w:val="23"/>
          <w:szCs w:val="23"/>
          <w:bdr w:val="none" w:sz="0" w:space="0" w:color="auto" w:frame="1"/>
          <w:lang w:eastAsia="tr-TR"/>
        </w:rPr>
        <w:t>(2)</w:t>
      </w:r>
      <w:r w:rsidRPr="00B14FF7">
        <w:rPr>
          <w:rFonts w:ascii="Arial" w:eastAsia="Times New Roman" w:hAnsi="Arial" w:cs="Arial"/>
          <w:color w:val="404040"/>
          <w:sz w:val="23"/>
          <w:szCs w:val="23"/>
          <w:lang w:eastAsia="tr-TR"/>
        </w:rPr>
        <w:t> Öğrencilerin staj dosyası, Bölüm/Program Staj Komisyonu tarafından incelenir ve değerlendirilir. Komisyon mevcut staj dosyasını, devam çizelgesini, işyerinden gelen değerlendirme raporunu, varsa ziyaretçi öğretim elemanından gelen raporu dikkate alarak inceler ve stajın öncelikle bu yönergeye uygun olarak yapılıp yapılmadığını, dosyanın belirlenen ilkelere uygun biçimde düzenlenip düzenlenmediğini kontrol eder ve 100 üzerinden bir puan verir.</w:t>
      </w:r>
      <w:r w:rsidRPr="00B14FF7">
        <w:rPr>
          <w:rFonts w:ascii="Arial" w:eastAsia="Times New Roman" w:hAnsi="Arial" w:cs="Arial"/>
          <w:color w:val="404040"/>
          <w:sz w:val="23"/>
          <w:szCs w:val="23"/>
          <w:lang w:eastAsia="tr-TR"/>
        </w:rPr>
        <w:br/>
      </w:r>
      <w:proofErr w:type="gramStart"/>
      <w:r w:rsidRPr="00B14FF7">
        <w:rPr>
          <w:rFonts w:ascii="inherit" w:eastAsia="Times New Roman" w:hAnsi="inherit" w:cs="Arial"/>
          <w:b/>
          <w:bCs/>
          <w:color w:val="404040"/>
          <w:sz w:val="23"/>
          <w:szCs w:val="23"/>
          <w:bdr w:val="none" w:sz="0" w:space="0" w:color="auto" w:frame="1"/>
          <w:lang w:eastAsia="tr-TR"/>
        </w:rPr>
        <w:t>(3)</w:t>
      </w:r>
      <w:r w:rsidRPr="00B14FF7">
        <w:rPr>
          <w:rFonts w:ascii="Arial" w:eastAsia="Times New Roman" w:hAnsi="Arial" w:cs="Arial"/>
          <w:color w:val="404040"/>
          <w:sz w:val="23"/>
          <w:szCs w:val="23"/>
          <w:lang w:eastAsia="tr-TR"/>
        </w:rPr>
        <w:t> Staj evraklarının incelenmesi ve değerlendirilmesi sırasında evrakların herhangi bir yerinde intihal, tahribat veya kopyaya rastlanması durumunda ilgili öğrenci hakkında Yükseköğretim Kurumları Öğrenci Disiplin Yönetmeliği hükümlerine göre işlem yapılır ve stajı geçersiz sayılır</w:t>
      </w:r>
      <w:r w:rsidRPr="00B14FF7">
        <w:rPr>
          <w:rFonts w:ascii="Arial" w:eastAsia="Times New Roman" w:hAnsi="Arial" w:cs="Arial"/>
          <w:color w:val="404040"/>
          <w:sz w:val="23"/>
          <w:szCs w:val="23"/>
          <w:lang w:eastAsia="tr-TR"/>
        </w:rPr>
        <w:br/>
      </w:r>
      <w:r w:rsidRPr="00B14FF7">
        <w:rPr>
          <w:rFonts w:ascii="inherit" w:eastAsia="Times New Roman" w:hAnsi="inherit" w:cs="Arial"/>
          <w:b/>
          <w:bCs/>
          <w:color w:val="404040"/>
          <w:sz w:val="23"/>
          <w:szCs w:val="23"/>
          <w:bdr w:val="none" w:sz="0" w:space="0" w:color="auto" w:frame="1"/>
          <w:lang w:eastAsia="tr-TR"/>
        </w:rPr>
        <w:t>(4) </w:t>
      </w:r>
      <w:r w:rsidRPr="00B14FF7">
        <w:rPr>
          <w:rFonts w:ascii="Arial" w:eastAsia="Times New Roman" w:hAnsi="Arial" w:cs="Arial"/>
          <w:color w:val="404040"/>
          <w:sz w:val="23"/>
          <w:szCs w:val="23"/>
          <w:lang w:eastAsia="tr-TR"/>
        </w:rPr>
        <w:t>Birinci stajını (</w:t>
      </w:r>
      <w:r w:rsidR="008A4F8F">
        <w:rPr>
          <w:rFonts w:ascii="Arial" w:eastAsia="Times New Roman" w:hAnsi="Arial" w:cs="Arial"/>
          <w:color w:val="404040"/>
          <w:sz w:val="23"/>
          <w:szCs w:val="23"/>
          <w:lang w:eastAsia="tr-TR"/>
        </w:rPr>
        <w:t>dördüncü</w:t>
      </w:r>
      <w:r w:rsidRPr="00B14FF7">
        <w:rPr>
          <w:rFonts w:ascii="Arial" w:eastAsia="Times New Roman" w:hAnsi="Arial" w:cs="Arial"/>
          <w:color w:val="404040"/>
          <w:sz w:val="23"/>
          <w:szCs w:val="23"/>
          <w:lang w:eastAsia="tr-TR"/>
        </w:rPr>
        <w:t xml:space="preserve"> yarıyılın sonundaki yaz döneminde yapılan staj) yapan öğrencilerin staj değerlendirme sınavına girmeleri zorunludur. </w:t>
      </w:r>
      <w:proofErr w:type="gramEnd"/>
      <w:r w:rsidRPr="00B14FF7">
        <w:rPr>
          <w:rFonts w:ascii="Arial" w:eastAsia="Times New Roman" w:hAnsi="Arial" w:cs="Arial"/>
          <w:color w:val="404040"/>
          <w:sz w:val="23"/>
          <w:szCs w:val="23"/>
          <w:lang w:eastAsia="tr-TR"/>
        </w:rPr>
        <w:t>Birinci staj dönemi iç</w:t>
      </w:r>
      <w:r w:rsidR="008A4F8F">
        <w:rPr>
          <w:rFonts w:ascii="Arial" w:eastAsia="Times New Roman" w:hAnsi="Arial" w:cs="Arial"/>
          <w:color w:val="404040"/>
          <w:sz w:val="23"/>
          <w:szCs w:val="23"/>
          <w:lang w:eastAsia="tr-TR"/>
        </w:rPr>
        <w:t>in takip eden Güz dönemi (beşinci</w:t>
      </w:r>
      <w:r w:rsidRPr="00B14FF7">
        <w:rPr>
          <w:rFonts w:ascii="Arial" w:eastAsia="Times New Roman" w:hAnsi="Arial" w:cs="Arial"/>
          <w:color w:val="404040"/>
          <w:sz w:val="23"/>
          <w:szCs w:val="23"/>
          <w:lang w:eastAsia="tr-TR"/>
        </w:rPr>
        <w:t xml:space="preserve"> yarıyıl) içerisinde ilgili </w:t>
      </w:r>
      <w:r w:rsidR="008A4F8F">
        <w:rPr>
          <w:rFonts w:ascii="Arial" w:eastAsia="Times New Roman" w:hAnsi="Arial" w:cs="Arial"/>
          <w:color w:val="404040"/>
          <w:sz w:val="23"/>
          <w:szCs w:val="23"/>
          <w:lang w:eastAsia="tr-TR"/>
        </w:rPr>
        <w:t>Yüksekokul</w:t>
      </w:r>
      <w:r w:rsidRPr="00B14FF7">
        <w:rPr>
          <w:rFonts w:ascii="Arial" w:eastAsia="Times New Roman" w:hAnsi="Arial" w:cs="Arial"/>
          <w:color w:val="404040"/>
          <w:sz w:val="23"/>
          <w:szCs w:val="23"/>
          <w:lang w:eastAsia="tr-TR"/>
        </w:rPr>
        <w:t xml:space="preserve"> Müdürlüğünce belirlenecek tarihlerde Program Staj Değerlendirme Komisyonu tarafından sözlü veya yazılı sınav yapılır. Bu sınavlarda öğrencilere staj işyerlerinin özellikleri, stajda meslekleriyle ilgili deneyimleri, yaptıkları çalışmaları ve etkinlikler, çalışmalarıyla ilgili karşılaştıkları zorlukları ve kendi çözüm önerileri ile öğrendikleri yeni, bilgi ve beceriler hakkında sorular sözlü sorulur, gerekirse uygulama yaptırılabilir.</w:t>
      </w:r>
      <w:r w:rsidRPr="00B14FF7">
        <w:rPr>
          <w:rFonts w:ascii="Arial" w:eastAsia="Times New Roman" w:hAnsi="Arial" w:cs="Arial"/>
          <w:color w:val="404040"/>
          <w:sz w:val="23"/>
          <w:szCs w:val="23"/>
          <w:lang w:eastAsia="tr-TR"/>
        </w:rPr>
        <w:br/>
      </w:r>
      <w:r w:rsidRPr="00B14FF7">
        <w:rPr>
          <w:rFonts w:ascii="inherit" w:eastAsia="Times New Roman" w:hAnsi="inherit" w:cs="Arial"/>
          <w:b/>
          <w:bCs/>
          <w:color w:val="404040"/>
          <w:sz w:val="23"/>
          <w:szCs w:val="23"/>
          <w:bdr w:val="none" w:sz="0" w:space="0" w:color="auto" w:frame="1"/>
          <w:lang w:eastAsia="tr-TR"/>
        </w:rPr>
        <w:t>(5)</w:t>
      </w:r>
      <w:r w:rsidRPr="00B14FF7">
        <w:rPr>
          <w:rFonts w:ascii="Arial" w:eastAsia="Times New Roman" w:hAnsi="Arial" w:cs="Arial"/>
          <w:color w:val="404040"/>
          <w:sz w:val="23"/>
          <w:szCs w:val="23"/>
          <w:lang w:eastAsia="tr-TR"/>
        </w:rPr>
        <w:t> Öğrencilerin birinci dönem stajlarının değerlendirilmesinde başarı notu, işyeri eğitici personelin verdiği puanın %40’ı; staj dosyasından alınan notun %20’si ve Bölüm</w:t>
      </w:r>
      <w:r w:rsidR="000A66AD">
        <w:rPr>
          <w:rFonts w:ascii="Arial" w:eastAsia="Times New Roman" w:hAnsi="Arial" w:cs="Arial"/>
          <w:color w:val="404040"/>
          <w:sz w:val="23"/>
          <w:szCs w:val="23"/>
          <w:lang w:eastAsia="tr-TR"/>
        </w:rPr>
        <w:t xml:space="preserve"> </w:t>
      </w:r>
      <w:r w:rsidRPr="00B14FF7">
        <w:rPr>
          <w:rFonts w:ascii="Arial" w:eastAsia="Times New Roman" w:hAnsi="Arial" w:cs="Arial"/>
          <w:color w:val="404040"/>
          <w:sz w:val="23"/>
          <w:szCs w:val="23"/>
          <w:lang w:eastAsia="tr-TR"/>
        </w:rPr>
        <w:t xml:space="preserve">Staj Komisyonu değerlendirmesinin %40’ı alınarak hesaplanır. Öğrencilerin başarılı sayılabilmesi için not ortalamasının 100 (yüz) tam not üzerinden en az 60 (altmış) olması gerekir. Değerlendirme sonucu öğrencinin durumu “Başarılı” ya da “Başarısız” olarak belirtilir ve aldıkları not (G) sistemde </w:t>
      </w:r>
      <w:r w:rsidR="000A66AD">
        <w:rPr>
          <w:rFonts w:ascii="Arial" w:eastAsia="Times New Roman" w:hAnsi="Arial" w:cs="Arial"/>
          <w:color w:val="404040"/>
          <w:sz w:val="23"/>
          <w:szCs w:val="23"/>
          <w:lang w:eastAsia="tr-TR"/>
        </w:rPr>
        <w:t>Acil Hasta Bakımı</w:t>
      </w:r>
      <w:r w:rsidRPr="00B14FF7">
        <w:rPr>
          <w:rFonts w:ascii="Arial" w:eastAsia="Times New Roman" w:hAnsi="Arial" w:cs="Arial"/>
          <w:color w:val="404040"/>
          <w:sz w:val="23"/>
          <w:szCs w:val="23"/>
          <w:lang w:eastAsia="tr-TR"/>
        </w:rPr>
        <w:t xml:space="preserve"> </w:t>
      </w:r>
      <w:r w:rsidR="000A66AD">
        <w:rPr>
          <w:rFonts w:ascii="Arial" w:eastAsia="Times New Roman" w:hAnsi="Arial" w:cs="Arial"/>
          <w:color w:val="404040"/>
          <w:sz w:val="23"/>
          <w:szCs w:val="23"/>
          <w:lang w:eastAsia="tr-TR"/>
        </w:rPr>
        <w:t>I</w:t>
      </w:r>
      <w:r w:rsidRPr="00B14FF7">
        <w:rPr>
          <w:rFonts w:ascii="Arial" w:eastAsia="Times New Roman" w:hAnsi="Arial" w:cs="Arial"/>
          <w:color w:val="404040"/>
          <w:sz w:val="23"/>
          <w:szCs w:val="23"/>
          <w:lang w:eastAsia="tr-TR"/>
        </w:rPr>
        <w:t>I dersine yazılır. Başarılı olan öğrencilerin stajları kabul edilir. Başarısız olan öğrencilerin stajları ise kabul edilmez ve takip eden eğitim öğretim yılında belirlenen dönemlerde farklı bir işyerinde stajın tekrarlanması yönünde karar verilir.</w:t>
      </w:r>
      <w:r w:rsidRPr="00B14FF7">
        <w:rPr>
          <w:rFonts w:ascii="Arial" w:eastAsia="Times New Roman" w:hAnsi="Arial" w:cs="Arial"/>
          <w:color w:val="404040"/>
          <w:sz w:val="23"/>
          <w:szCs w:val="23"/>
          <w:lang w:eastAsia="tr-TR"/>
        </w:rPr>
        <w:br/>
      </w:r>
      <w:r w:rsidRPr="00B14FF7">
        <w:rPr>
          <w:rFonts w:ascii="inherit" w:eastAsia="Times New Roman" w:hAnsi="inherit" w:cs="Arial"/>
          <w:b/>
          <w:bCs/>
          <w:color w:val="404040"/>
          <w:sz w:val="23"/>
          <w:szCs w:val="23"/>
          <w:bdr w:val="none" w:sz="0" w:space="0" w:color="auto" w:frame="1"/>
          <w:lang w:eastAsia="tr-TR"/>
        </w:rPr>
        <w:t>(6) </w:t>
      </w:r>
      <w:r w:rsidRPr="00B14FF7">
        <w:rPr>
          <w:rFonts w:ascii="Arial" w:eastAsia="Times New Roman" w:hAnsi="Arial" w:cs="Arial"/>
          <w:color w:val="404040"/>
          <w:sz w:val="23"/>
          <w:szCs w:val="23"/>
          <w:lang w:eastAsia="tr-TR"/>
        </w:rPr>
        <w:t>Sınav sonuçları tutanak altına alınır, stajı kabul edilen ve edilmeyen öğrencilerin listesi hazırlanarak, bölümün ilgili staj birimine gönderilir.</w:t>
      </w:r>
      <w:r w:rsidRPr="00B14FF7">
        <w:rPr>
          <w:rFonts w:ascii="Arial" w:eastAsia="Times New Roman" w:hAnsi="Arial" w:cs="Arial"/>
          <w:color w:val="404040"/>
          <w:sz w:val="23"/>
          <w:szCs w:val="23"/>
          <w:lang w:eastAsia="tr-TR"/>
        </w:rPr>
        <w:br/>
      </w:r>
      <w:r w:rsidRPr="00B14FF7">
        <w:rPr>
          <w:rFonts w:ascii="inherit" w:eastAsia="Times New Roman" w:hAnsi="inherit" w:cs="Arial"/>
          <w:b/>
          <w:bCs/>
          <w:color w:val="404040"/>
          <w:sz w:val="23"/>
          <w:szCs w:val="23"/>
          <w:bdr w:val="none" w:sz="0" w:space="0" w:color="auto" w:frame="1"/>
          <w:lang w:eastAsia="tr-TR"/>
        </w:rPr>
        <w:t>(7)</w:t>
      </w:r>
      <w:r w:rsidRPr="00B14FF7">
        <w:rPr>
          <w:rFonts w:ascii="Arial" w:eastAsia="Times New Roman" w:hAnsi="Arial" w:cs="Arial"/>
          <w:color w:val="404040"/>
          <w:sz w:val="23"/>
          <w:szCs w:val="23"/>
          <w:lang w:eastAsia="tr-TR"/>
        </w:rPr>
        <w:t> İkinci staj dönemi (</w:t>
      </w:r>
      <w:r w:rsidR="000A66AD">
        <w:rPr>
          <w:rFonts w:ascii="Arial" w:eastAsia="Times New Roman" w:hAnsi="Arial" w:cs="Arial"/>
          <w:color w:val="404040"/>
          <w:sz w:val="23"/>
          <w:szCs w:val="23"/>
          <w:lang w:eastAsia="tr-TR"/>
        </w:rPr>
        <w:t>altıncı</w:t>
      </w:r>
      <w:r w:rsidRPr="00B14FF7">
        <w:rPr>
          <w:rFonts w:ascii="Arial" w:eastAsia="Times New Roman" w:hAnsi="Arial" w:cs="Arial"/>
          <w:color w:val="404040"/>
          <w:sz w:val="23"/>
          <w:szCs w:val="23"/>
          <w:lang w:eastAsia="tr-TR"/>
        </w:rPr>
        <w:t xml:space="preserve"> yarıyılın sonundaki yaz döneminde yapılan staj) için değerlendirme her yaz dönemi sonunda akademik takvime göre Ağustos ayının son haftası ile Eylül ayının ilk haftasında ve gerekli görülen hallerde eğitim öğretim dönemi </w:t>
      </w:r>
      <w:r w:rsidRPr="00B14FF7">
        <w:rPr>
          <w:rFonts w:ascii="Arial" w:eastAsia="Times New Roman" w:hAnsi="Arial" w:cs="Arial"/>
          <w:color w:val="404040"/>
          <w:sz w:val="23"/>
          <w:szCs w:val="23"/>
          <w:lang w:eastAsia="tr-TR"/>
        </w:rPr>
        <w:lastRenderedPageBreak/>
        <w:t>içerisinde yapılır. Bu aşamada yukarıda açıklandığı gibi öğrencilerin sadece staj evrakları incelenerek değerlendirme yapılır. Öğrencilerin ikinci dönem stajlarının değerlendirilmesinde başarı notu, işyeri eğitici personelin verdiği puanın %60’ı ve staj evraklarından alınan notun %40’ı alınarak hesaplanır. Yazılı ve veya sözlü sınav yapılmaz. Öğrencilerin başarılı sayılabilmesi için not ortalamasının 100 (yüz) tam not üzerinden en a</w:t>
      </w:r>
      <w:r w:rsidR="00FC76C1">
        <w:rPr>
          <w:rFonts w:ascii="Arial" w:eastAsia="Times New Roman" w:hAnsi="Arial" w:cs="Arial"/>
          <w:color w:val="404040"/>
          <w:sz w:val="23"/>
          <w:szCs w:val="23"/>
          <w:lang w:eastAsia="tr-TR"/>
        </w:rPr>
        <w:t xml:space="preserve">z 60 (altmış) olması gerekir. </w:t>
      </w:r>
      <w:r w:rsidRPr="00B14FF7">
        <w:rPr>
          <w:rFonts w:ascii="Arial" w:eastAsia="Times New Roman" w:hAnsi="Arial" w:cs="Arial"/>
          <w:color w:val="404040"/>
          <w:sz w:val="23"/>
          <w:szCs w:val="23"/>
          <w:lang w:eastAsia="tr-TR"/>
        </w:rPr>
        <w:t>Değerlendirme sonucu öğrencinin durumu “Başarılı” ya da “Başarısız” olarak belirtilir ve aldıkları not (G) sistemde Mesleki Deneyim II dersine yazılır. Başarılı olan öğrencilerin stajları kabul edilir. Başarısız olan öğrencilerin stajları ise kabul edilmez ve takip eden eğitim öğretim yılında belirlenen dönemlerde farklı bir işyerinde stajın tekrarlanması yönünde karar verilir.</w:t>
      </w:r>
      <w:r w:rsidRPr="00B14FF7">
        <w:rPr>
          <w:rFonts w:ascii="Arial" w:eastAsia="Times New Roman" w:hAnsi="Arial" w:cs="Arial"/>
          <w:color w:val="404040"/>
          <w:sz w:val="23"/>
          <w:szCs w:val="23"/>
          <w:lang w:eastAsia="tr-TR"/>
        </w:rPr>
        <w:br/>
      </w:r>
      <w:r w:rsidRPr="00B14FF7">
        <w:rPr>
          <w:rFonts w:ascii="inherit" w:eastAsia="Times New Roman" w:hAnsi="inherit" w:cs="Arial"/>
          <w:b/>
          <w:bCs/>
          <w:color w:val="404040"/>
          <w:sz w:val="23"/>
          <w:szCs w:val="23"/>
          <w:bdr w:val="none" w:sz="0" w:space="0" w:color="auto" w:frame="1"/>
          <w:lang w:eastAsia="tr-TR"/>
        </w:rPr>
        <w:t>(8)</w:t>
      </w:r>
      <w:r w:rsidRPr="00B14FF7">
        <w:rPr>
          <w:rFonts w:ascii="Arial" w:eastAsia="Times New Roman" w:hAnsi="Arial" w:cs="Arial"/>
          <w:color w:val="404040"/>
          <w:sz w:val="23"/>
          <w:szCs w:val="23"/>
          <w:lang w:eastAsia="tr-TR"/>
        </w:rPr>
        <w:t xml:space="preserve"> Kabul edilmiş mazeretleri nedeniyle birinci 20 günlük stajlarını </w:t>
      </w:r>
      <w:r w:rsidR="7D0A3E15" w:rsidRPr="00B14FF7">
        <w:rPr>
          <w:rFonts w:ascii="Arial" w:eastAsia="Times New Roman" w:hAnsi="Arial" w:cs="Arial"/>
          <w:color w:val="404040"/>
          <w:sz w:val="23"/>
          <w:szCs w:val="23"/>
          <w:lang w:eastAsia="tr-TR"/>
        </w:rPr>
        <w:t>altıncı</w:t>
      </w:r>
      <w:r w:rsidRPr="00B14FF7">
        <w:rPr>
          <w:rFonts w:ascii="Arial" w:eastAsia="Times New Roman" w:hAnsi="Arial" w:cs="Arial"/>
          <w:color w:val="404040"/>
          <w:sz w:val="23"/>
          <w:szCs w:val="23"/>
          <w:lang w:eastAsia="tr-TR"/>
        </w:rPr>
        <w:t xml:space="preserve"> yarıyılın sonunda yapan öğrencilerin sınavları ikinci 20 günlük staj dönemine başlamadan hemen önce veya ikinci 20 günlük staj dönemini bitirdikten sonra ilgili </w:t>
      </w:r>
      <w:r w:rsidR="00FC76C1">
        <w:rPr>
          <w:rFonts w:ascii="Arial" w:eastAsia="Times New Roman" w:hAnsi="Arial" w:cs="Arial"/>
          <w:color w:val="404040"/>
          <w:sz w:val="23"/>
          <w:szCs w:val="23"/>
          <w:lang w:eastAsia="tr-TR"/>
        </w:rPr>
        <w:t>Yüksekokul</w:t>
      </w:r>
      <w:r w:rsidRPr="00B14FF7">
        <w:rPr>
          <w:rFonts w:ascii="Arial" w:eastAsia="Times New Roman" w:hAnsi="Arial" w:cs="Arial"/>
          <w:color w:val="404040"/>
          <w:sz w:val="23"/>
          <w:szCs w:val="23"/>
          <w:lang w:eastAsia="tr-TR"/>
        </w:rPr>
        <w:t xml:space="preserve"> Müdürlüğünün akademik takvime göre kararlaştıracağı bir tarihte veya gerekli görülen hallerde eğitim öğretim dönemi içerisinde yapılır.</w:t>
      </w:r>
      <w:r w:rsidRPr="00B14FF7">
        <w:rPr>
          <w:rFonts w:ascii="Arial" w:eastAsia="Times New Roman" w:hAnsi="Arial" w:cs="Arial"/>
          <w:color w:val="404040"/>
          <w:sz w:val="23"/>
          <w:szCs w:val="23"/>
          <w:lang w:eastAsia="tr-TR"/>
        </w:rPr>
        <w:br/>
      </w:r>
      <w:r w:rsidRPr="00B14FF7">
        <w:rPr>
          <w:rFonts w:ascii="Arial" w:eastAsia="Times New Roman" w:hAnsi="Arial" w:cs="Arial"/>
          <w:color w:val="404040"/>
          <w:sz w:val="23"/>
          <w:szCs w:val="23"/>
          <w:lang w:eastAsia="tr-TR"/>
        </w:rPr>
        <w:br/>
      </w:r>
      <w:r w:rsidRPr="00B14FF7">
        <w:rPr>
          <w:rFonts w:ascii="inherit" w:eastAsia="Times New Roman" w:hAnsi="inherit" w:cs="Arial"/>
          <w:b/>
          <w:bCs/>
          <w:color w:val="404040"/>
          <w:sz w:val="23"/>
          <w:szCs w:val="23"/>
          <w:bdr w:val="none" w:sz="0" w:space="0" w:color="auto" w:frame="1"/>
          <w:lang w:eastAsia="tr-TR"/>
        </w:rPr>
        <w:t>(</w:t>
      </w:r>
      <w:r w:rsidR="34BD0FC7" w:rsidRPr="00B14FF7">
        <w:rPr>
          <w:rFonts w:ascii="inherit" w:eastAsia="Times New Roman" w:hAnsi="inherit" w:cs="Arial"/>
          <w:b/>
          <w:bCs/>
          <w:color w:val="404040"/>
          <w:sz w:val="23"/>
          <w:szCs w:val="23"/>
          <w:bdr w:val="none" w:sz="0" w:space="0" w:color="auto" w:frame="1"/>
          <w:lang w:eastAsia="tr-TR"/>
        </w:rPr>
        <w:t>9</w:t>
      </w:r>
      <w:r w:rsidRPr="00B14FF7">
        <w:rPr>
          <w:rFonts w:ascii="inherit" w:eastAsia="Times New Roman" w:hAnsi="inherit" w:cs="Arial"/>
          <w:b/>
          <w:bCs/>
          <w:color w:val="404040"/>
          <w:sz w:val="23"/>
          <w:szCs w:val="23"/>
          <w:bdr w:val="none" w:sz="0" w:space="0" w:color="auto" w:frame="1"/>
          <w:lang w:eastAsia="tr-TR"/>
        </w:rPr>
        <w:t>)</w:t>
      </w:r>
      <w:r w:rsidRPr="00B14FF7">
        <w:rPr>
          <w:rFonts w:ascii="Arial" w:eastAsia="Times New Roman" w:hAnsi="Arial" w:cs="Arial"/>
          <w:color w:val="404040"/>
          <w:sz w:val="23"/>
          <w:szCs w:val="23"/>
          <w:lang w:eastAsia="tr-TR"/>
        </w:rPr>
        <w:t> Mezuniyet işlemlerinin zamanında yapılabilmesi için özellikle ikinci staj dönemi değerlendirme işlemlerinin mutlaka yeni eğitim öğretim yılı veya dönemi başlamadan önce sonlandırılması ve öğrencilerin stajlarının kabul edilip edilmediğine karar verilmesi gerekmektedir. Stajlarını yapmayan öğrencilere mezuniyet belgesi veya diploma verilmez.</w:t>
      </w:r>
      <w:r w:rsidRPr="00B14FF7">
        <w:rPr>
          <w:rFonts w:ascii="Arial" w:eastAsia="Times New Roman" w:hAnsi="Arial" w:cs="Arial"/>
          <w:color w:val="404040"/>
          <w:sz w:val="23"/>
          <w:szCs w:val="23"/>
          <w:lang w:eastAsia="tr-TR"/>
        </w:rPr>
        <w:br/>
      </w:r>
      <w:r w:rsidRPr="00B14FF7">
        <w:rPr>
          <w:rFonts w:ascii="inherit" w:eastAsia="Times New Roman" w:hAnsi="inherit" w:cs="Arial"/>
          <w:b/>
          <w:bCs/>
          <w:color w:val="404040"/>
          <w:sz w:val="23"/>
          <w:szCs w:val="23"/>
          <w:bdr w:val="none" w:sz="0" w:space="0" w:color="auto" w:frame="1"/>
          <w:lang w:eastAsia="tr-TR"/>
        </w:rPr>
        <w:t>(1</w:t>
      </w:r>
      <w:r w:rsidR="6E0F5530" w:rsidRPr="00B14FF7">
        <w:rPr>
          <w:rFonts w:ascii="inherit" w:eastAsia="Times New Roman" w:hAnsi="inherit" w:cs="Arial"/>
          <w:b/>
          <w:bCs/>
          <w:color w:val="404040"/>
          <w:sz w:val="23"/>
          <w:szCs w:val="23"/>
          <w:bdr w:val="none" w:sz="0" w:space="0" w:color="auto" w:frame="1"/>
          <w:lang w:eastAsia="tr-TR"/>
        </w:rPr>
        <w:t>0</w:t>
      </w:r>
      <w:r w:rsidRPr="00B14FF7">
        <w:rPr>
          <w:rFonts w:ascii="inherit" w:eastAsia="Times New Roman" w:hAnsi="inherit" w:cs="Arial"/>
          <w:b/>
          <w:bCs/>
          <w:color w:val="404040"/>
          <w:sz w:val="23"/>
          <w:szCs w:val="23"/>
          <w:bdr w:val="none" w:sz="0" w:space="0" w:color="auto" w:frame="1"/>
          <w:lang w:eastAsia="tr-TR"/>
        </w:rPr>
        <w:t>)</w:t>
      </w:r>
      <w:r w:rsidRPr="00B14FF7">
        <w:rPr>
          <w:rFonts w:ascii="Arial" w:eastAsia="Times New Roman" w:hAnsi="Arial" w:cs="Arial"/>
          <w:color w:val="404040"/>
          <w:sz w:val="23"/>
          <w:szCs w:val="23"/>
          <w:lang w:eastAsia="tr-TR"/>
        </w:rPr>
        <w:t> Staj evrakları ve sonuçları Bölüm Başkanlıklarınca düzenli olarak arşivlenir.</w:t>
      </w:r>
      <w:r w:rsidRPr="00B14FF7">
        <w:rPr>
          <w:rFonts w:ascii="Arial" w:eastAsia="Times New Roman" w:hAnsi="Arial" w:cs="Arial"/>
          <w:color w:val="404040"/>
          <w:sz w:val="23"/>
          <w:szCs w:val="23"/>
          <w:lang w:eastAsia="tr-TR"/>
        </w:rPr>
        <w:br/>
      </w:r>
      <w:r w:rsidRPr="00B14FF7">
        <w:rPr>
          <w:rFonts w:ascii="inherit" w:eastAsia="Times New Roman" w:hAnsi="inherit" w:cs="Arial"/>
          <w:b/>
          <w:bCs/>
          <w:color w:val="404040"/>
          <w:sz w:val="23"/>
          <w:szCs w:val="23"/>
          <w:bdr w:val="none" w:sz="0" w:space="0" w:color="auto" w:frame="1"/>
          <w:lang w:eastAsia="tr-TR"/>
        </w:rPr>
        <w:t>(1</w:t>
      </w:r>
      <w:r w:rsidR="690AE231" w:rsidRPr="00B14FF7">
        <w:rPr>
          <w:rFonts w:ascii="inherit" w:eastAsia="Times New Roman" w:hAnsi="inherit" w:cs="Arial"/>
          <w:b/>
          <w:bCs/>
          <w:color w:val="404040"/>
          <w:sz w:val="23"/>
          <w:szCs w:val="23"/>
          <w:bdr w:val="none" w:sz="0" w:space="0" w:color="auto" w:frame="1"/>
          <w:lang w:eastAsia="tr-TR"/>
        </w:rPr>
        <w:t>1</w:t>
      </w:r>
      <w:r w:rsidRPr="00B14FF7">
        <w:rPr>
          <w:rFonts w:ascii="inherit" w:eastAsia="Times New Roman" w:hAnsi="inherit" w:cs="Arial"/>
          <w:b/>
          <w:bCs/>
          <w:color w:val="404040"/>
          <w:sz w:val="23"/>
          <w:szCs w:val="23"/>
          <w:bdr w:val="none" w:sz="0" w:space="0" w:color="auto" w:frame="1"/>
          <w:lang w:eastAsia="tr-TR"/>
        </w:rPr>
        <w:t>)</w:t>
      </w:r>
      <w:r w:rsidRPr="00B14FF7">
        <w:rPr>
          <w:rFonts w:ascii="Arial" w:eastAsia="Times New Roman" w:hAnsi="Arial" w:cs="Arial"/>
          <w:color w:val="404040"/>
          <w:sz w:val="23"/>
          <w:szCs w:val="23"/>
          <w:lang w:eastAsia="tr-TR"/>
        </w:rPr>
        <w:t> Yasal öğrenim süresi içinde stajını yapmayan öğrencilerin ilgili mevzuat gereği kaydı silinir</w:t>
      </w:r>
    </w:p>
    <w:p w14:paraId="6E7BEAA2" w14:textId="77777777" w:rsidR="00B14FF7" w:rsidRPr="00B14FF7" w:rsidRDefault="00B14FF7" w:rsidP="00B14FF7">
      <w:pPr>
        <w:spacing w:after="0" w:line="240" w:lineRule="auto"/>
        <w:jc w:val="both"/>
        <w:textAlignment w:val="baseline"/>
        <w:rPr>
          <w:rFonts w:ascii="Arial" w:eastAsia="Times New Roman" w:hAnsi="Arial" w:cs="Arial"/>
          <w:color w:val="404040"/>
          <w:sz w:val="23"/>
          <w:szCs w:val="23"/>
          <w:lang w:eastAsia="tr-TR"/>
        </w:rPr>
      </w:pPr>
      <w:r w:rsidRPr="00B14FF7">
        <w:rPr>
          <w:rFonts w:ascii="Arial" w:eastAsia="Times New Roman" w:hAnsi="Arial" w:cs="Arial"/>
          <w:color w:val="404040"/>
          <w:sz w:val="23"/>
          <w:szCs w:val="23"/>
          <w:lang w:eastAsia="tr-TR"/>
        </w:rPr>
        <w:t> </w:t>
      </w:r>
    </w:p>
    <w:p w14:paraId="305C43F8" w14:textId="77777777" w:rsidR="00B14FF7" w:rsidRPr="00B14FF7" w:rsidRDefault="00B14FF7" w:rsidP="00B14FF7">
      <w:pPr>
        <w:spacing w:after="0" w:line="240" w:lineRule="auto"/>
        <w:jc w:val="center"/>
        <w:textAlignment w:val="baseline"/>
        <w:rPr>
          <w:rFonts w:ascii="Arial" w:eastAsia="Times New Roman" w:hAnsi="Arial" w:cs="Arial"/>
          <w:color w:val="404040"/>
          <w:sz w:val="23"/>
          <w:szCs w:val="23"/>
          <w:lang w:eastAsia="tr-TR"/>
        </w:rPr>
      </w:pPr>
      <w:r w:rsidRPr="00B14FF7">
        <w:rPr>
          <w:rFonts w:ascii="inherit" w:eastAsia="Times New Roman" w:hAnsi="inherit" w:cs="Arial"/>
          <w:b/>
          <w:bCs/>
          <w:sz w:val="23"/>
          <w:szCs w:val="23"/>
          <w:bdr w:val="none" w:sz="0" w:space="0" w:color="auto" w:frame="1"/>
          <w:lang w:eastAsia="tr-TR"/>
        </w:rPr>
        <w:t>NOTLAMA SİSTEMİ</w:t>
      </w:r>
    </w:p>
    <w:p w14:paraId="312FA01F" w14:textId="77777777" w:rsidR="00B14FF7" w:rsidRPr="00B14FF7" w:rsidRDefault="00B14FF7" w:rsidP="00B14FF7">
      <w:pPr>
        <w:spacing w:after="0" w:line="240" w:lineRule="auto"/>
        <w:jc w:val="both"/>
        <w:textAlignment w:val="baseline"/>
        <w:rPr>
          <w:rFonts w:ascii="Arial" w:eastAsia="Times New Roman" w:hAnsi="Arial" w:cs="Arial"/>
          <w:color w:val="404040"/>
          <w:sz w:val="23"/>
          <w:szCs w:val="23"/>
          <w:lang w:eastAsia="tr-TR"/>
        </w:rPr>
      </w:pPr>
      <w:r w:rsidRPr="00B14FF7">
        <w:rPr>
          <w:rFonts w:ascii="inherit" w:eastAsia="Times New Roman" w:hAnsi="inherit" w:cs="Arial"/>
          <w:b/>
          <w:bCs/>
          <w:color w:val="404040"/>
          <w:sz w:val="23"/>
          <w:szCs w:val="23"/>
          <w:bdr w:val="none" w:sz="0" w:space="0" w:color="auto" w:frame="1"/>
          <w:lang w:eastAsia="tr-TR"/>
        </w:rPr>
        <w:t>MADDE 23 – (1)</w:t>
      </w:r>
      <w:r w:rsidRPr="00B14FF7">
        <w:rPr>
          <w:rFonts w:ascii="Arial" w:eastAsia="Times New Roman" w:hAnsi="Arial" w:cs="Arial"/>
          <w:color w:val="404040"/>
          <w:sz w:val="23"/>
          <w:szCs w:val="23"/>
          <w:lang w:eastAsia="tr-TR"/>
        </w:rPr>
        <w:t> Notların değerlendirilmesine ilişkin usul ve esaslar Senato tarafından belirlenir.</w:t>
      </w:r>
      <w:r w:rsidRPr="00B14FF7">
        <w:rPr>
          <w:rFonts w:ascii="Arial" w:eastAsia="Times New Roman" w:hAnsi="Arial" w:cs="Arial"/>
          <w:color w:val="404040"/>
          <w:sz w:val="23"/>
          <w:szCs w:val="23"/>
          <w:lang w:eastAsia="tr-TR"/>
        </w:rPr>
        <w:br/>
      </w:r>
      <w:r w:rsidRPr="00B14FF7">
        <w:rPr>
          <w:rFonts w:ascii="inherit" w:eastAsia="Times New Roman" w:hAnsi="inherit" w:cs="Arial"/>
          <w:b/>
          <w:bCs/>
          <w:color w:val="404040"/>
          <w:sz w:val="23"/>
          <w:szCs w:val="23"/>
          <w:bdr w:val="none" w:sz="0" w:space="0" w:color="auto" w:frame="1"/>
          <w:lang w:eastAsia="tr-TR"/>
        </w:rPr>
        <w:t>(2)</w:t>
      </w:r>
      <w:r w:rsidRPr="00B14FF7">
        <w:rPr>
          <w:rFonts w:ascii="Arial" w:eastAsia="Times New Roman" w:hAnsi="Arial" w:cs="Arial"/>
          <w:color w:val="404040"/>
          <w:sz w:val="23"/>
          <w:szCs w:val="23"/>
          <w:lang w:eastAsia="tr-TR"/>
        </w:rPr>
        <w:t> Bir dersten (AA), (BA), (BB), (CB) ve (CC) harf notlarından birini alan öğrenciler o dersi başarmış sayılırlar. Ayrıca, dönemlik ağırlıklı not ortalaması 2,00 ve daha büyük olan öğrenciler (DC) harf notlu derslerinden de başarılı kabul edilirler.</w:t>
      </w:r>
      <w:r w:rsidRPr="00B14FF7">
        <w:rPr>
          <w:rFonts w:ascii="Arial" w:eastAsia="Times New Roman" w:hAnsi="Arial" w:cs="Arial"/>
          <w:color w:val="404040"/>
          <w:sz w:val="23"/>
          <w:szCs w:val="23"/>
          <w:lang w:eastAsia="tr-TR"/>
        </w:rPr>
        <w:br/>
      </w:r>
      <w:r w:rsidRPr="00B14FF7">
        <w:rPr>
          <w:rFonts w:ascii="inherit" w:eastAsia="Times New Roman" w:hAnsi="inherit" w:cs="Arial"/>
          <w:b/>
          <w:bCs/>
          <w:color w:val="404040"/>
          <w:sz w:val="23"/>
          <w:szCs w:val="23"/>
          <w:bdr w:val="none" w:sz="0" w:space="0" w:color="auto" w:frame="1"/>
          <w:lang w:eastAsia="tr-TR"/>
        </w:rPr>
        <w:t>(3)</w:t>
      </w:r>
      <w:r w:rsidRPr="00B14FF7">
        <w:rPr>
          <w:rFonts w:ascii="Arial" w:eastAsia="Times New Roman" w:hAnsi="Arial" w:cs="Arial"/>
          <w:color w:val="404040"/>
          <w:sz w:val="23"/>
          <w:szCs w:val="23"/>
          <w:lang w:eastAsia="tr-TR"/>
        </w:rPr>
        <w:t> Bir dersten (DD), (FD) ve (FF) harf notlarından birini alan öğrenciler o dersten başarısız sayılır. Bir yarıyıla ait not ortalaması en az 2,00 olmayan öğrenciler de o yarıyılda (DC) harf notu aldıkları derslerden başarısız sayılır.</w:t>
      </w:r>
      <w:r w:rsidRPr="00B14FF7">
        <w:rPr>
          <w:rFonts w:ascii="Arial" w:eastAsia="Times New Roman" w:hAnsi="Arial" w:cs="Arial"/>
          <w:color w:val="404040"/>
          <w:sz w:val="23"/>
          <w:szCs w:val="23"/>
          <w:lang w:eastAsia="tr-TR"/>
        </w:rPr>
        <w:br/>
      </w:r>
      <w:r w:rsidRPr="00B14FF7">
        <w:rPr>
          <w:rFonts w:ascii="inherit" w:eastAsia="Times New Roman" w:hAnsi="inherit" w:cs="Arial"/>
          <w:b/>
          <w:bCs/>
          <w:color w:val="404040"/>
          <w:sz w:val="23"/>
          <w:szCs w:val="23"/>
          <w:bdr w:val="none" w:sz="0" w:space="0" w:color="auto" w:frame="1"/>
          <w:lang w:eastAsia="tr-TR"/>
        </w:rPr>
        <w:t>(4)</w:t>
      </w:r>
      <w:r w:rsidRPr="00B14FF7">
        <w:rPr>
          <w:rFonts w:ascii="Arial" w:eastAsia="Times New Roman" w:hAnsi="Arial" w:cs="Arial"/>
          <w:color w:val="404040"/>
          <w:sz w:val="23"/>
          <w:szCs w:val="23"/>
          <w:lang w:eastAsia="tr-TR"/>
        </w:rPr>
        <w:t> </w:t>
      </w:r>
      <w:r w:rsidRPr="00B14FF7">
        <w:rPr>
          <w:rFonts w:ascii="inherit" w:eastAsia="Times New Roman" w:hAnsi="inherit" w:cs="Arial"/>
          <w:b/>
          <w:bCs/>
          <w:i/>
          <w:iCs/>
          <w:color w:val="404040"/>
          <w:sz w:val="23"/>
          <w:szCs w:val="23"/>
          <w:bdr w:val="none" w:sz="0" w:space="0" w:color="auto" w:frame="1"/>
          <w:lang w:eastAsia="tr-TR"/>
        </w:rPr>
        <w:t>(G) harf notu, Staj I ve Staj II derslerinden başarılı olan öğrenciler için verilir. (G) notu ortalama hesaplarına katılmaz.</w:t>
      </w:r>
      <w:r w:rsidRPr="00B14FF7">
        <w:rPr>
          <w:rFonts w:ascii="inherit" w:eastAsia="Times New Roman" w:hAnsi="inherit" w:cs="Arial"/>
          <w:b/>
          <w:bCs/>
          <w:i/>
          <w:iCs/>
          <w:color w:val="404040"/>
          <w:sz w:val="23"/>
          <w:szCs w:val="23"/>
          <w:bdr w:val="none" w:sz="0" w:space="0" w:color="auto" w:frame="1"/>
          <w:lang w:eastAsia="tr-TR"/>
        </w:rPr>
        <w:br/>
        <w:t>(5) (K) harf notu, Staj I ve Staj II derslerinden başarısız olan öğrencilere verilir. (K) notu ortalama hesaplarına katılmaz.</w:t>
      </w:r>
      <w:r w:rsidRPr="00B14FF7">
        <w:rPr>
          <w:rFonts w:ascii="Arial" w:eastAsia="Times New Roman" w:hAnsi="Arial" w:cs="Arial"/>
          <w:color w:val="404040"/>
          <w:sz w:val="23"/>
          <w:szCs w:val="23"/>
          <w:lang w:eastAsia="tr-TR"/>
        </w:rPr>
        <w:br/>
      </w:r>
      <w:r w:rsidRPr="00B14FF7">
        <w:rPr>
          <w:rFonts w:ascii="inherit" w:eastAsia="Times New Roman" w:hAnsi="inherit" w:cs="Arial"/>
          <w:b/>
          <w:bCs/>
          <w:color w:val="404040"/>
          <w:sz w:val="23"/>
          <w:szCs w:val="23"/>
          <w:bdr w:val="none" w:sz="0" w:space="0" w:color="auto" w:frame="1"/>
          <w:lang w:eastAsia="tr-TR"/>
        </w:rPr>
        <w:t>(6)</w:t>
      </w:r>
      <w:r w:rsidRPr="00B14FF7">
        <w:rPr>
          <w:rFonts w:ascii="Arial" w:eastAsia="Times New Roman" w:hAnsi="Arial" w:cs="Arial"/>
          <w:color w:val="404040"/>
          <w:sz w:val="23"/>
          <w:szCs w:val="23"/>
          <w:lang w:eastAsia="tr-TR"/>
        </w:rPr>
        <w:t> (S) harf notu bir yarıyıldan daha uzun süren ve başarılı olarak sürdürülen bitirme çalışması ve proje dersi için verilir.</w:t>
      </w:r>
    </w:p>
    <w:p w14:paraId="672A6659" w14:textId="77777777" w:rsidR="001A45FB" w:rsidRDefault="001A45FB"/>
    <w:sectPr w:rsidR="001A45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A1FFC"/>
    <w:multiLevelType w:val="multilevel"/>
    <w:tmpl w:val="5962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3D388D"/>
    <w:multiLevelType w:val="multilevel"/>
    <w:tmpl w:val="5C40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DA02D7"/>
    <w:multiLevelType w:val="multilevel"/>
    <w:tmpl w:val="4180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EE19A5"/>
    <w:multiLevelType w:val="multilevel"/>
    <w:tmpl w:val="EE54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F7"/>
    <w:rsid w:val="000A66AD"/>
    <w:rsid w:val="001A45FB"/>
    <w:rsid w:val="00834954"/>
    <w:rsid w:val="008A4F8F"/>
    <w:rsid w:val="00A301ED"/>
    <w:rsid w:val="00B14FF7"/>
    <w:rsid w:val="00B63710"/>
    <w:rsid w:val="00D91646"/>
    <w:rsid w:val="00F41EE5"/>
    <w:rsid w:val="00FC76C1"/>
    <w:rsid w:val="34BD0FC7"/>
    <w:rsid w:val="3698DDD3"/>
    <w:rsid w:val="690AE231"/>
    <w:rsid w:val="6E0F5530"/>
    <w:rsid w:val="7C063053"/>
    <w:rsid w:val="7D0A3E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9EC0"/>
  <w15:chartTrackingRefBased/>
  <w15:docId w15:val="{4FB00792-3C05-4F14-BA96-5FA5DA4D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4F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4FF7"/>
    <w:rPr>
      <w:b/>
      <w:bCs/>
    </w:rPr>
  </w:style>
  <w:style w:type="character" w:styleId="Kpr">
    <w:name w:val="Hyperlink"/>
    <w:basedOn w:val="VarsaylanParagrafYazTipi"/>
    <w:uiPriority w:val="99"/>
    <w:semiHidden/>
    <w:unhideWhenUsed/>
    <w:rsid w:val="00B14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68235">
      <w:bodyDiv w:val="1"/>
      <w:marLeft w:val="0"/>
      <w:marRight w:val="0"/>
      <w:marTop w:val="0"/>
      <w:marBottom w:val="0"/>
      <w:divBdr>
        <w:top w:val="none" w:sz="0" w:space="0" w:color="auto"/>
        <w:left w:val="none" w:sz="0" w:space="0" w:color="auto"/>
        <w:bottom w:val="none" w:sz="0" w:space="0" w:color="auto"/>
        <w:right w:val="none" w:sz="0" w:space="0" w:color="auto"/>
      </w:divBdr>
    </w:div>
    <w:div w:id="211420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13" Type="http://schemas.openxmlformats.org/officeDocument/2006/relationships/hyperlink" Target="https://salpazarimyo.trabzon.edu.tr/Share/74C8F1AB5FF47796EFE630EE3A02C4F8" TargetMode="External"/><Relationship Id="rId3" Type="http://schemas.openxmlformats.org/officeDocument/2006/relationships/settings" Target="settings.xml"/><Relationship Id="rId7" Type="http://schemas.openxmlformats.org/officeDocument/2006/relationships/hyperlink" Target="https://salpazarimyo.trabzon.edu.tr/Share/08D60516DA3BBF59624DA42277F93CC5" TargetMode="External"/><Relationship Id="rId12" Type="http://schemas.openxmlformats.org/officeDocument/2006/relationships/hyperlink" Target="https://salpazarimyo.trabzon.edu.tr/Share/04AB65E8BC8693AE0AAA54F4310CA86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alpazarimyo.trabzon.edu.tr/Share/6A9E368614B34F6788E9CD6140467F18" TargetMode="External"/><Relationship Id="rId11" Type="http://schemas.openxmlformats.org/officeDocument/2006/relationships/hyperlink" Target="https://salpazarimyo.trabzon.edu.tr/Share/04AB65E8BC8693AE0AAA54F4310CA866" TargetMode="External"/><Relationship Id="rId5" Type="http://schemas.openxmlformats.org/officeDocument/2006/relationships/hyperlink" Target="https://trabzon.edu.tr/Images/Uploads/YONERGELER/Trabzon%20%C3%9Cniversitesi%20Uygulamal%C4%B1%20E%C4%9Fitimler%20Y%C3%B6nergesi%202%20(1).pdf" TargetMode="External"/><Relationship Id="rId15" Type="http://schemas.openxmlformats.org/officeDocument/2006/relationships/hyperlink" Target="https://salpazarimyo.trabzon.edu.tr/Share/DE7220166F9B1FBE05A54E3AE0128693" TargetMode="External"/><Relationship Id="rId10" Type="http://schemas.openxmlformats.org/officeDocument/2006/relationships/hyperlink" Target="https://www.turkiye.gov.tr/" TargetMode="External"/><Relationship Id="rId4" Type="http://schemas.openxmlformats.org/officeDocument/2006/relationships/webSettings" Target="webSettings.xml"/><Relationship Id="rId9" Type="http://schemas.openxmlformats.org/officeDocument/2006/relationships/hyperlink" Target="https://salpazarimyo.trabzon.edu.tr/Share/4CF5A72E92FE1315E302DFBDB7EF51E4" TargetMode="External"/><Relationship Id="rId14" Type="http://schemas.openxmlformats.org/officeDocument/2006/relationships/hyperlink" Target="https://salpazarimyo.trabzon.edu.tr/Share/7D4CF81F0D63780878147EA404720E2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1948</Words>
  <Characters>11104</Characters>
  <Application>Microsoft Office Word</Application>
  <DocSecurity>0</DocSecurity>
  <Lines>92</Lines>
  <Paragraphs>26</Paragraphs>
  <ScaleCrop>false</ScaleCrop>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Ayay</cp:lastModifiedBy>
  <cp:revision>4</cp:revision>
  <dcterms:created xsi:type="dcterms:W3CDTF">2025-03-19T12:08:00Z</dcterms:created>
  <dcterms:modified xsi:type="dcterms:W3CDTF">2025-04-14T13:07:00Z</dcterms:modified>
</cp:coreProperties>
</file>